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DC742E" w14:textId="77777777" w:rsidR="00A16650" w:rsidRDefault="00A16650"/>
    <w:p w14:paraId="2D0F3A7A" w14:textId="2C3B0463" w:rsidR="00A16650" w:rsidRDefault="00000000" w:rsidP="00CF7CB1">
      <w:pPr>
        <w:jc w:val="center"/>
        <w:rPr>
          <w:rFonts w:ascii="Calibri" w:eastAsia="Calibri" w:hAnsi="Calibri" w:cs="Calibri"/>
          <w:b/>
          <w:color w:val="2E75B5"/>
          <w:sz w:val="36"/>
          <w:szCs w:val="36"/>
        </w:rPr>
      </w:pPr>
      <w:r>
        <w:rPr>
          <w:rFonts w:ascii="Calibri" w:eastAsia="Calibri" w:hAnsi="Calibri" w:cs="Calibri"/>
          <w:b/>
          <w:color w:val="2E75B5"/>
          <w:sz w:val="36"/>
          <w:szCs w:val="36"/>
        </w:rPr>
        <w:t xml:space="preserve">Pozvánka na seminář </w:t>
      </w:r>
      <w:r w:rsidR="00CF7CB1">
        <w:rPr>
          <w:rFonts w:ascii="Calibri" w:eastAsia="Calibri" w:hAnsi="Calibri" w:cs="Calibri"/>
          <w:b/>
          <w:color w:val="2E75B5"/>
          <w:sz w:val="36"/>
          <w:szCs w:val="36"/>
        </w:rPr>
        <w:t>Divadla Azyzah</w:t>
      </w:r>
    </w:p>
    <w:p w14:paraId="3C431810" w14:textId="3BD429AA" w:rsidR="00A16650" w:rsidRDefault="00CF7CB1" w:rsidP="00CF7CB1">
      <w:pPr>
        <w:jc w:val="center"/>
        <w:rPr>
          <w:rFonts w:ascii="Calibri" w:eastAsia="Calibri" w:hAnsi="Calibri" w:cs="Calibri"/>
          <w:b/>
          <w:color w:val="2E75B5"/>
          <w:sz w:val="36"/>
          <w:szCs w:val="36"/>
        </w:rPr>
      </w:pPr>
      <w:r w:rsidRPr="00CF7CB1">
        <w:rPr>
          <w:rFonts w:ascii="Calibri" w:eastAsia="Calibri" w:hAnsi="Calibri" w:cs="Calibri"/>
          <w:b/>
          <w:color w:val="2E75B5"/>
          <w:sz w:val="36"/>
          <w:szCs w:val="36"/>
        </w:rPr>
        <w:t>Angličtina, která baví – dramatem k</w:t>
      </w:r>
      <w:r>
        <w:rPr>
          <w:rFonts w:ascii="Calibri" w:eastAsia="Calibri" w:hAnsi="Calibri" w:cs="Calibri"/>
          <w:b/>
          <w:color w:val="2E75B5"/>
          <w:sz w:val="36"/>
          <w:szCs w:val="36"/>
        </w:rPr>
        <w:t> </w:t>
      </w:r>
      <w:r w:rsidRPr="00CF7CB1">
        <w:rPr>
          <w:rFonts w:ascii="Calibri" w:eastAsia="Calibri" w:hAnsi="Calibri" w:cs="Calibri"/>
          <w:b/>
          <w:color w:val="2E75B5"/>
          <w:sz w:val="36"/>
          <w:szCs w:val="36"/>
        </w:rPr>
        <w:t>jazyku</w:t>
      </w:r>
    </w:p>
    <w:p w14:paraId="708A54D2" w14:textId="77777777" w:rsidR="00CF7CB1" w:rsidRDefault="00CF7CB1" w:rsidP="00CF7CB1">
      <w:pPr>
        <w:jc w:val="center"/>
        <w:rPr>
          <w:rFonts w:ascii="Calibri" w:eastAsia="Calibri" w:hAnsi="Calibri" w:cs="Calibri"/>
        </w:rPr>
      </w:pPr>
    </w:p>
    <w:tbl>
      <w:tblPr>
        <w:tblStyle w:val="a1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3"/>
        <w:gridCol w:w="5857"/>
      </w:tblGrid>
      <w:tr w:rsidR="00A16650" w14:paraId="178B00A1" w14:textId="77777777">
        <w:tc>
          <w:tcPr>
            <w:tcW w:w="3203" w:type="dxa"/>
            <w:shd w:val="clear" w:color="auto" w:fill="DEEBF6"/>
          </w:tcPr>
          <w:p w14:paraId="74FEEB10" w14:textId="77777777" w:rsidR="00A16650" w:rsidRDefault="00A16650">
            <w:pPr>
              <w:rPr>
                <w:rFonts w:ascii="Calibri" w:eastAsia="Calibri" w:hAnsi="Calibri" w:cs="Calibri"/>
                <w:b/>
                <w:color w:val="0070C0"/>
                <w:sz w:val="28"/>
                <w:szCs w:val="28"/>
              </w:rPr>
            </w:pPr>
          </w:p>
          <w:p w14:paraId="728CA910" w14:textId="77777777" w:rsidR="00A16650" w:rsidRDefault="00000000">
            <w:pPr>
              <w:rPr>
                <w:rFonts w:ascii="Calibri" w:eastAsia="Calibri" w:hAnsi="Calibri" w:cs="Calibri"/>
                <w:b/>
                <w:color w:val="0070C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70C0"/>
                <w:sz w:val="28"/>
                <w:szCs w:val="28"/>
              </w:rPr>
              <w:t>Datum a čas konání</w:t>
            </w:r>
          </w:p>
        </w:tc>
        <w:tc>
          <w:tcPr>
            <w:tcW w:w="5857" w:type="dxa"/>
            <w:shd w:val="clear" w:color="auto" w:fill="DEEBF6"/>
          </w:tcPr>
          <w:p w14:paraId="193ECC84" w14:textId="77777777" w:rsidR="00A16650" w:rsidRDefault="00A16650">
            <w:pPr>
              <w:rPr>
                <w:rFonts w:ascii="Calibri" w:eastAsia="Calibri" w:hAnsi="Calibri" w:cs="Calibri"/>
              </w:rPr>
            </w:pPr>
          </w:p>
          <w:p w14:paraId="1938A79E" w14:textId="0304D625" w:rsidR="00A16650" w:rsidRDefault="00CF7CB1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12.03.2025 9:00 – 11:00 hod.</w:t>
            </w:r>
          </w:p>
          <w:p w14:paraId="2D830CB3" w14:textId="77777777" w:rsidR="00A16650" w:rsidRDefault="00A16650">
            <w:pPr>
              <w:rPr>
                <w:rFonts w:ascii="Calibri" w:eastAsia="Calibri" w:hAnsi="Calibri" w:cs="Calibri"/>
              </w:rPr>
            </w:pPr>
          </w:p>
        </w:tc>
      </w:tr>
      <w:tr w:rsidR="00A16650" w14:paraId="4B0B535A" w14:textId="77777777">
        <w:tc>
          <w:tcPr>
            <w:tcW w:w="3203" w:type="dxa"/>
            <w:shd w:val="clear" w:color="auto" w:fill="DEEBF6"/>
          </w:tcPr>
          <w:p w14:paraId="4AA3CC8C" w14:textId="77777777" w:rsidR="00A16650" w:rsidRDefault="00A16650">
            <w:pPr>
              <w:rPr>
                <w:rFonts w:ascii="Calibri" w:eastAsia="Calibri" w:hAnsi="Calibri" w:cs="Calibri"/>
                <w:b/>
                <w:color w:val="0070C0"/>
                <w:sz w:val="28"/>
                <w:szCs w:val="28"/>
              </w:rPr>
            </w:pPr>
          </w:p>
          <w:p w14:paraId="08EAE936" w14:textId="77777777" w:rsidR="00A16650" w:rsidRDefault="00000000">
            <w:pPr>
              <w:rPr>
                <w:rFonts w:ascii="Calibri" w:eastAsia="Calibri" w:hAnsi="Calibri" w:cs="Calibri"/>
                <w:b/>
                <w:color w:val="0070C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70C0"/>
                <w:sz w:val="28"/>
                <w:szCs w:val="28"/>
              </w:rPr>
              <w:t>Místo</w:t>
            </w:r>
          </w:p>
        </w:tc>
        <w:tc>
          <w:tcPr>
            <w:tcW w:w="5857" w:type="dxa"/>
            <w:shd w:val="clear" w:color="auto" w:fill="DEEBF6"/>
          </w:tcPr>
          <w:p w14:paraId="370161A2" w14:textId="78377384" w:rsidR="00A16650" w:rsidRDefault="00CF7CB1">
            <w:pPr>
              <w:spacing w:before="280" w:after="280"/>
              <w:jc w:val="both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ZŠ T. G. Masaryka, Husova 445, 441 01 Podbořany</w:t>
            </w:r>
          </w:p>
        </w:tc>
      </w:tr>
    </w:tbl>
    <w:p w14:paraId="0C8972D3" w14:textId="77777777" w:rsidR="00A16650" w:rsidRDefault="00A16650">
      <w:pPr>
        <w:jc w:val="both"/>
        <w:rPr>
          <w:rFonts w:ascii="Calibri" w:eastAsia="Calibri" w:hAnsi="Calibri" w:cs="Calibri"/>
          <w:color w:val="757575"/>
        </w:rPr>
      </w:pPr>
    </w:p>
    <w:p w14:paraId="59A11F34" w14:textId="77777777" w:rsidR="00CF7CB1" w:rsidRDefault="00CF7CB1">
      <w:pPr>
        <w:rPr>
          <w:rFonts w:ascii="Calibri" w:eastAsia="Calibri" w:hAnsi="Calibri" w:cs="Calibri"/>
          <w:b/>
        </w:rPr>
      </w:pPr>
    </w:p>
    <w:p w14:paraId="1006B4F0" w14:textId="13525C06" w:rsidR="00A16650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Vážení partneři, </w:t>
      </w:r>
    </w:p>
    <w:p w14:paraId="3366480F" w14:textId="77777777" w:rsidR="00CF7CB1" w:rsidRDefault="00CF7CB1" w:rsidP="00CF7CB1">
      <w:pPr>
        <w:shd w:val="clear" w:color="auto" w:fill="FFFFFF"/>
        <w:spacing w:after="220"/>
        <w:rPr>
          <w:rFonts w:ascii="Calibri" w:eastAsia="Calibri" w:hAnsi="Calibri" w:cs="Calibri"/>
        </w:rPr>
      </w:pPr>
    </w:p>
    <w:p w14:paraId="6A75BF7C" w14:textId="50E9C639" w:rsidR="00CF7CB1" w:rsidRPr="00CF7CB1" w:rsidRDefault="00CF7CB1" w:rsidP="00CF7CB1">
      <w:pPr>
        <w:shd w:val="clear" w:color="auto" w:fill="FFFFFF"/>
        <w:spacing w:after="220"/>
        <w:jc w:val="both"/>
        <w:rPr>
          <w:rFonts w:ascii="Calibri" w:eastAsia="Calibri" w:hAnsi="Calibri" w:cs="Calibri"/>
        </w:rPr>
      </w:pPr>
      <w:r w:rsidRPr="00CF7CB1">
        <w:rPr>
          <w:rFonts w:ascii="Calibri" w:eastAsia="Calibri" w:hAnsi="Calibri" w:cs="Calibri"/>
        </w:rPr>
        <w:t>dovolujeme si Vás srdečně pozvat na vzdělávací akci zaměřenou na využití dramatické výchovy ve výuce anglického jazyka na 1. stupni. V rámci programu budete mít možnost sledovat interaktivní divadelní představení v angličtině, které aktivně zapojuje žáky do děje a nabízí inspirativní příklady pro práci s jazykem v přirozeném, autentickém kontextu.</w:t>
      </w:r>
    </w:p>
    <w:p w14:paraId="423FEE0F" w14:textId="77777777" w:rsidR="00CF7CB1" w:rsidRPr="00CF7CB1" w:rsidRDefault="00CF7CB1" w:rsidP="00CF7CB1">
      <w:pPr>
        <w:shd w:val="clear" w:color="auto" w:fill="FFFFFF"/>
        <w:spacing w:after="220"/>
        <w:jc w:val="both"/>
        <w:rPr>
          <w:rFonts w:ascii="Calibri" w:eastAsia="Calibri" w:hAnsi="Calibri" w:cs="Calibri"/>
        </w:rPr>
      </w:pPr>
      <w:r w:rsidRPr="00CF7CB1">
        <w:rPr>
          <w:rFonts w:ascii="Calibri" w:eastAsia="Calibri" w:hAnsi="Calibri" w:cs="Calibri"/>
        </w:rPr>
        <w:t>Akce je určena pedagogům cizích jazyků, kteří hledají nové metody a přístupy, jak žáky motivovat a rozvíjet jejich jazykové dovednosti hravou a smysluplnou formou.</w:t>
      </w:r>
    </w:p>
    <w:p w14:paraId="78654234" w14:textId="77777777" w:rsidR="00CF7CB1" w:rsidRPr="00CF7CB1" w:rsidRDefault="00CF7CB1" w:rsidP="00CF7CB1">
      <w:pPr>
        <w:shd w:val="clear" w:color="auto" w:fill="FFFFFF"/>
        <w:spacing w:after="220"/>
        <w:rPr>
          <w:rFonts w:ascii="Calibri" w:eastAsia="Calibri" w:hAnsi="Calibri" w:cs="Calibri"/>
        </w:rPr>
      </w:pPr>
      <w:r w:rsidRPr="00CF7CB1">
        <w:rPr>
          <w:rFonts w:ascii="Calibri" w:eastAsia="Calibri" w:hAnsi="Calibri" w:cs="Calibri"/>
          <w:b/>
          <w:bCs/>
        </w:rPr>
        <w:t>Na akci se zaměříme zejména na:</w:t>
      </w:r>
    </w:p>
    <w:p w14:paraId="5FA9C28B" w14:textId="77777777" w:rsidR="00CF7CB1" w:rsidRPr="00CF7CB1" w:rsidRDefault="00CF7CB1" w:rsidP="00CF7CB1">
      <w:pPr>
        <w:numPr>
          <w:ilvl w:val="0"/>
          <w:numId w:val="1"/>
        </w:numPr>
        <w:shd w:val="clear" w:color="auto" w:fill="FFFFFF"/>
        <w:spacing w:after="220"/>
        <w:rPr>
          <w:rFonts w:ascii="Calibri" w:eastAsia="Calibri" w:hAnsi="Calibri" w:cs="Calibri"/>
        </w:rPr>
      </w:pPr>
      <w:r w:rsidRPr="00CF7CB1">
        <w:rPr>
          <w:rFonts w:ascii="Calibri" w:eastAsia="Calibri" w:hAnsi="Calibri" w:cs="Calibri"/>
        </w:rPr>
        <w:t>Rozvoj poslechových a komunikačních dovedností prostřednictvím divadelního příběhu</w:t>
      </w:r>
    </w:p>
    <w:p w14:paraId="0E993FDE" w14:textId="77777777" w:rsidR="00CF7CB1" w:rsidRPr="00CF7CB1" w:rsidRDefault="00CF7CB1" w:rsidP="00CF7CB1">
      <w:pPr>
        <w:numPr>
          <w:ilvl w:val="0"/>
          <w:numId w:val="1"/>
        </w:numPr>
        <w:shd w:val="clear" w:color="auto" w:fill="FFFFFF"/>
        <w:spacing w:after="220"/>
        <w:rPr>
          <w:rFonts w:ascii="Calibri" w:eastAsia="Calibri" w:hAnsi="Calibri" w:cs="Calibri"/>
        </w:rPr>
      </w:pPr>
      <w:r w:rsidRPr="00CF7CB1">
        <w:rPr>
          <w:rFonts w:ascii="Calibri" w:eastAsia="Calibri" w:hAnsi="Calibri" w:cs="Calibri"/>
        </w:rPr>
        <w:t>Využití pohybu, mimiky a kontextu ke zprostředkování významu</w:t>
      </w:r>
    </w:p>
    <w:p w14:paraId="2833D44F" w14:textId="77777777" w:rsidR="00CF7CB1" w:rsidRPr="00CF7CB1" w:rsidRDefault="00CF7CB1" w:rsidP="00CF7CB1">
      <w:pPr>
        <w:numPr>
          <w:ilvl w:val="0"/>
          <w:numId w:val="1"/>
        </w:numPr>
        <w:shd w:val="clear" w:color="auto" w:fill="FFFFFF"/>
        <w:spacing w:after="220"/>
        <w:rPr>
          <w:rFonts w:ascii="Calibri" w:eastAsia="Calibri" w:hAnsi="Calibri" w:cs="Calibri"/>
        </w:rPr>
      </w:pPr>
      <w:r w:rsidRPr="00CF7CB1">
        <w:rPr>
          <w:rFonts w:ascii="Calibri" w:eastAsia="Calibri" w:hAnsi="Calibri" w:cs="Calibri"/>
        </w:rPr>
        <w:t>Začlenění dramatických aktivit a přípravných úkolů do výuky angličtiny</w:t>
      </w:r>
    </w:p>
    <w:p w14:paraId="67649810" w14:textId="77777777" w:rsidR="00CF7CB1" w:rsidRPr="00CF7CB1" w:rsidRDefault="00CF7CB1" w:rsidP="00CF7CB1">
      <w:pPr>
        <w:numPr>
          <w:ilvl w:val="0"/>
          <w:numId w:val="1"/>
        </w:numPr>
        <w:shd w:val="clear" w:color="auto" w:fill="FFFFFF"/>
        <w:spacing w:after="220"/>
        <w:rPr>
          <w:rFonts w:ascii="Calibri" w:eastAsia="Calibri" w:hAnsi="Calibri" w:cs="Calibri"/>
        </w:rPr>
      </w:pPr>
      <w:r w:rsidRPr="00CF7CB1">
        <w:rPr>
          <w:rFonts w:ascii="Calibri" w:eastAsia="Calibri" w:hAnsi="Calibri" w:cs="Calibri"/>
        </w:rPr>
        <w:t>Motivaci žáků k aktivnímu používání jazyka</w:t>
      </w:r>
    </w:p>
    <w:p w14:paraId="192A94F4" w14:textId="77777777" w:rsidR="00CF7CB1" w:rsidRPr="00CF7CB1" w:rsidRDefault="00CF7CB1" w:rsidP="00CF7CB1">
      <w:pPr>
        <w:shd w:val="clear" w:color="auto" w:fill="FFFFFF"/>
        <w:spacing w:after="220"/>
        <w:rPr>
          <w:rFonts w:ascii="Calibri" w:eastAsia="Calibri" w:hAnsi="Calibri" w:cs="Calibri"/>
        </w:rPr>
      </w:pPr>
      <w:r w:rsidRPr="00CF7CB1">
        <w:rPr>
          <w:rFonts w:ascii="Calibri" w:eastAsia="Calibri" w:hAnsi="Calibri" w:cs="Calibri"/>
        </w:rPr>
        <w:t>Součástí bude také diskuze o možném didaktickém přínosu tohoto typu aktivit a sdílení zkušeností mezi pedagogy.</w:t>
      </w:r>
    </w:p>
    <w:p w14:paraId="30BC7D94" w14:textId="77777777" w:rsidR="00A16650" w:rsidRDefault="00000000">
      <w:pPr>
        <w:jc w:val="both"/>
        <w:rPr>
          <w:rFonts w:ascii="Calibri" w:eastAsia="Calibri" w:hAnsi="Calibri" w:cs="Calibri"/>
          <w:color w:val="757575"/>
        </w:rPr>
      </w:pPr>
      <w:r>
        <w:rPr>
          <w:rFonts w:ascii="Calibri" w:eastAsia="Calibri" w:hAnsi="Calibri" w:cs="Calibri"/>
        </w:rPr>
        <w:t>Na vaši účast se těší realizační tým MAP4 Podbořansko-Žatecko</w:t>
      </w:r>
    </w:p>
    <w:p w14:paraId="4A2A58ED" w14:textId="77777777" w:rsidR="00A16650" w:rsidRDefault="00A16650">
      <w:pPr>
        <w:jc w:val="both"/>
        <w:rPr>
          <w:rFonts w:ascii="Calibri" w:eastAsia="Calibri" w:hAnsi="Calibri" w:cs="Calibri"/>
          <w:color w:val="757575"/>
        </w:rPr>
      </w:pPr>
    </w:p>
    <w:p w14:paraId="55A264D9" w14:textId="77777777" w:rsidR="00A16650" w:rsidRDefault="00000000">
      <w:pPr>
        <w:jc w:val="both"/>
        <w:rPr>
          <w:rFonts w:ascii="Calibri" w:eastAsia="Calibri" w:hAnsi="Calibri" w:cs="Calibri"/>
          <w:color w:val="757575"/>
        </w:rPr>
      </w:pPr>
      <w:r>
        <w:rPr>
          <w:rFonts w:ascii="Calibri" w:eastAsia="Calibri" w:hAnsi="Calibri" w:cs="Calibri"/>
          <w:color w:val="757575"/>
        </w:rPr>
        <w:t xml:space="preserve">Bližší informace o projektu naleznete na </w:t>
      </w:r>
      <w:hyperlink r:id="rId8">
        <w:r>
          <w:rPr>
            <w:rFonts w:ascii="Calibri" w:eastAsia="Calibri" w:hAnsi="Calibri" w:cs="Calibri"/>
            <w:color w:val="1155CC"/>
            <w:u w:val="single"/>
          </w:rPr>
          <w:t>https://www.vzdelavani-zatecko.cz/</w:t>
        </w:r>
      </w:hyperlink>
    </w:p>
    <w:p w14:paraId="5203B01F" w14:textId="77777777" w:rsidR="00A16650" w:rsidRDefault="00A16650">
      <w:pPr>
        <w:jc w:val="both"/>
        <w:rPr>
          <w:rFonts w:ascii="Calibri" w:eastAsia="Calibri" w:hAnsi="Calibri" w:cs="Calibri"/>
          <w:color w:val="757575"/>
        </w:rPr>
      </w:pPr>
    </w:p>
    <w:sectPr w:rsidR="00A16650">
      <w:headerReference w:type="default" r:id="rId9"/>
      <w:footerReference w:type="default" r:id="rId10"/>
      <w:pgSz w:w="11906" w:h="16838"/>
      <w:pgMar w:top="1417" w:right="1417" w:bottom="1417" w:left="1417" w:header="737" w:footer="405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52FCEA" w14:textId="77777777" w:rsidR="001172DB" w:rsidRDefault="001172DB">
      <w:r>
        <w:separator/>
      </w:r>
    </w:p>
  </w:endnote>
  <w:endnote w:type="continuationSeparator" w:id="0">
    <w:p w14:paraId="1773473E" w14:textId="77777777" w:rsidR="001172DB" w:rsidRDefault="00117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BB125E5C-C87C-4F28-BB5E-60CA9F40D3E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699936DB-0267-48A0-BEAA-2AA4882B9AF2}"/>
    <w:embedItalic r:id="rId3" w:fontKey="{7459E6DE-0C43-4C48-9839-7D7ED4E1CEB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A502F8DD-2C0A-4A41-B3CA-BEC3A43D5D82}"/>
    <w:embedBold r:id="rId5" w:fontKey="{9E8D39D6-912C-4521-BC3C-FAAA3B5852A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D71752B6-1F9F-4D0C-8AEA-CBD0F03DFD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C2ACB" w14:textId="77777777" w:rsidR="00A16650" w:rsidRDefault="00A1665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6E629931" w14:textId="77777777" w:rsidR="00A1665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  MAS Vladař o.p.s.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21EA4C68" wp14:editId="3481F990">
          <wp:simplePos x="0" y="0"/>
          <wp:positionH relativeFrom="column">
            <wp:posOffset>60325</wp:posOffset>
          </wp:positionH>
          <wp:positionV relativeFrom="paragraph">
            <wp:posOffset>1905</wp:posOffset>
          </wp:positionV>
          <wp:extent cx="609600" cy="541020"/>
          <wp:effectExtent l="0" t="0" r="0" b="0"/>
          <wp:wrapSquare wrapText="bothSides" distT="0" distB="0" distL="0" distR="0"/>
          <wp:docPr id="111503133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9600" cy="5410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9BD8C5" w14:textId="77777777" w:rsidR="00A1665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  Kancelář: Masarykovo nám. 22, Podbořany</w:t>
    </w:r>
  </w:p>
  <w:p w14:paraId="10D7F408" w14:textId="77777777" w:rsidR="00A1665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  IČ: 264 04 818</w:t>
    </w:r>
  </w:p>
  <w:p w14:paraId="47B9910D" w14:textId="77777777" w:rsidR="00A1665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  www.vladar.cz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853877" w14:textId="77777777" w:rsidR="001172DB" w:rsidRDefault="001172DB">
      <w:r>
        <w:separator/>
      </w:r>
    </w:p>
  </w:footnote>
  <w:footnote w:type="continuationSeparator" w:id="0">
    <w:p w14:paraId="3A723AF7" w14:textId="77777777" w:rsidR="001172DB" w:rsidRDefault="001172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17132" w14:textId="77777777" w:rsidR="00A1665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noProof/>
        <w:color w:val="000000"/>
      </w:rPr>
      <w:drawing>
        <wp:inline distT="0" distB="0" distL="0" distR="0" wp14:anchorId="7D37618F" wp14:editId="50A6968C">
          <wp:extent cx="5760720" cy="822325"/>
          <wp:effectExtent l="0" t="0" r="0" b="0"/>
          <wp:docPr id="1115031333" name="image2.jpg" descr="Obsah obrázku text, Písmo, snímek obrazovky, Elektricky modrá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Obsah obrázku text, Písmo, snímek obrazovky, Elektricky modrá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822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E206454" w14:textId="77777777" w:rsidR="00A16650" w:rsidRDefault="00A1665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</w:rPr>
    </w:pPr>
  </w:p>
  <w:p w14:paraId="4BB5CA33" w14:textId="77777777" w:rsidR="00A16650" w:rsidRDefault="00000000">
    <w:pPr>
      <w:tabs>
        <w:tab w:val="center" w:pos="4536"/>
        <w:tab w:val="right" w:pos="9072"/>
      </w:tabs>
      <w:jc w:val="center"/>
      <w:rPr>
        <w:color w:val="000000"/>
      </w:rPr>
    </w:pPr>
    <w:r>
      <w:rPr>
        <w:rFonts w:ascii="Arial" w:eastAsia="Arial" w:hAnsi="Arial" w:cs="Arial"/>
      </w:rPr>
      <w:t>MAP4 Podbořansko-Žatecko, reg. č. CZ.02.02.XX/00/23_017/0008257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85D8F"/>
    <w:multiLevelType w:val="multilevel"/>
    <w:tmpl w:val="14BAA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320169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650"/>
    <w:rsid w:val="001172DB"/>
    <w:rsid w:val="00A16650"/>
    <w:rsid w:val="00CF7CB1"/>
    <w:rsid w:val="00E04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B6011"/>
  <w15:docId w15:val="{FA9E662D-EE0B-450C-910C-B741BB724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05649"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80564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05649"/>
  </w:style>
  <w:style w:type="paragraph" w:styleId="Zpat">
    <w:name w:val="footer"/>
    <w:basedOn w:val="Normln"/>
    <w:link w:val="ZpatChar"/>
    <w:uiPriority w:val="99"/>
    <w:unhideWhenUsed/>
    <w:rsid w:val="0080564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05649"/>
  </w:style>
  <w:style w:type="paragraph" w:styleId="Textbubliny">
    <w:name w:val="Balloon Text"/>
    <w:basedOn w:val="Normln"/>
    <w:link w:val="TextbublinyChar"/>
    <w:uiPriority w:val="99"/>
    <w:semiHidden/>
    <w:unhideWhenUsed/>
    <w:rsid w:val="006B126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126F"/>
    <w:rPr>
      <w:rFonts w:ascii="Segoe UI" w:eastAsia="Times New Roman" w:hAnsi="Segoe UI" w:cs="Segoe UI"/>
      <w:sz w:val="18"/>
      <w:szCs w:val="1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512AF"/>
    <w:rPr>
      <w:color w:val="0563C1" w:themeColor="hyperlink"/>
      <w:u w:val="singl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77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zdelavani-zatecko.cz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8ETV0kDoxeOsWx66DBtDjTnUBw==">CgMxLjA4AHIhMUtSXzR1OVVFT1diV0MyUmgwMlo3dUlrYmxTV3l6ZlI4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191</Words>
  <Characters>1127</Characters>
  <Application>Microsoft Office Word</Application>
  <DocSecurity>0</DocSecurity>
  <Lines>9</Lines>
  <Paragraphs>2</Paragraphs>
  <ScaleCrop>false</ScaleCrop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Kateřina Kendereš</cp:lastModifiedBy>
  <cp:revision>2</cp:revision>
  <dcterms:created xsi:type="dcterms:W3CDTF">2024-01-03T10:30:00Z</dcterms:created>
  <dcterms:modified xsi:type="dcterms:W3CDTF">2025-06-11T09:41:00Z</dcterms:modified>
</cp:coreProperties>
</file>