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Včelí farma Úštěk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a MŠ Petrohrad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30.5.2025 ( 9:00 - 12:30)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Úštěk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ze ZŠ a MŠ Petrohrad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15 žáků a 3 děti z MŠ + 4 pedagogové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ZŠ a MŠ Petrohrad navštívila Včelí farmu v Úštěku, kde se účastníci interaktivně seznámili se včelstvem a jejich důležitostí v přírodě. Nejprve si pro nás organizátorka připravila krátké povídání o včelách. Dozvěděli jsme se mnoho zajímavých informací o fungování celého včelstva. Poté jsme měli možnost vyzkoušet včelařský oblek, ve kterém jsme se odebrali k samotným úlům. Zde jsme si prohlédli příbytky včel a jejich funkce, také jsme si mohli pohladit trubce, vyzkoušeli si medojed a další důležité pomůcky včelaře. Na závěr si každý z nás vyrobil voňavou svíčku.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Pro naše žáky preferujeme zážitkovou pedagogiku a to zajisté tato exkurze zajistila a nejen to. Seznámili jsme se díky tomu i s dalším nádherným krajem, který po této exkurzi zajisté navštívíme.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6sSZr9pFw8qTt6XUc5S8SWrI8w==">CgMxLjA4AHIhMWY1djh1WHhHbEh1d1gyT08wYlp3dVRZRnRCeDNFVVNC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