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,,O lese se učit v lese.”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Holedeč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15.5.2025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8:00-12:00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Bukovina, podbořanský Rohozec.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Vojenské lesy a statky ČR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Mateřské školy Holedeč, p.o.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18 dětí + 3 pedagogové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se během procházky lesem účastnily připravených matematických her. Plnily úkoly a odpovídaly na otázky. Díky těmto hrám rozšiřovaly své znalosti z oblasti matematiky, environmentální osvěty, lesního ekosystému a smyslu lesního hospodaření.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Rozeznávaly místní dřeviny, byliny a keře, poznávaly lesní zvěř a její způsob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života. Pozorovaly vzájemnou interakci mezi jednotlivými lesními ekosystémy. Byly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seznámeny s funkcí lesa, jeho obnovou, využitím a ochranou.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Přímo si vyzkoušely aktivity z lesnické a myslivecké praxe - péče o sazenice,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prořezávku, měření a počítání dřevní masy, dokrmování zvěře.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si doplnily barevnou paletku - získáním barevných pigmentů z přírody.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7AyXXOqa3s+Sgbr0q0hIbqQWQ==">CgMxLjA4AHIhMVE3SmowejFfalNFaERFallGUGRpSTJ2a0VseGIxdlZj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