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041435DD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696946" w:rsidRPr="0078015B">
              <w:rPr>
                <w:rFonts w:eastAsia="Calibri"/>
                <w:sz w:val="26"/>
                <w:szCs w:val="26"/>
              </w:rPr>
              <w:t>Nerozbitná vejce – působení tlaku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</w:t>
            </w:r>
            <w:proofErr w:type="gramStart"/>
            <w:r w:rsidRPr="0078015B">
              <w:rPr>
                <w:rFonts w:eastAsia="Arial"/>
                <w:b/>
              </w:rPr>
              <w:t>od - do</w:t>
            </w:r>
            <w:proofErr w:type="gramEnd"/>
            <w:r w:rsidRPr="0078015B">
              <w:rPr>
                <w:rFonts w:eastAsia="Arial"/>
                <w:b/>
              </w:rPr>
              <w:t>)</w:t>
            </w:r>
          </w:p>
        </w:tc>
        <w:tc>
          <w:tcPr>
            <w:tcW w:w="6371" w:type="dxa"/>
          </w:tcPr>
          <w:p w14:paraId="2F1DDB1E" w14:textId="4B445676" w:rsidR="006926E9" w:rsidRPr="0078015B" w:rsidRDefault="00437B3B">
            <w:pPr>
              <w:rPr>
                <w:rFonts w:eastAsia="Arial"/>
              </w:rPr>
            </w:pPr>
            <w:r>
              <w:rPr>
                <w:rFonts w:eastAsia="Arial"/>
              </w:rPr>
              <w:t>12. 5</w:t>
            </w:r>
            <w:r w:rsidR="000E04E4">
              <w:rPr>
                <w:rFonts w:eastAsia="Arial"/>
              </w:rPr>
              <w:t>.</w:t>
            </w:r>
            <w:r w:rsidR="0046274D">
              <w:rPr>
                <w:rFonts w:eastAsia="Arial"/>
              </w:rPr>
              <w:t xml:space="preserve"> </w:t>
            </w:r>
            <w:r w:rsidR="000E04E4">
              <w:rPr>
                <w:rFonts w:eastAsia="Arial"/>
              </w:rPr>
              <w:t>2025</w:t>
            </w:r>
          </w:p>
          <w:p w14:paraId="2F1DDB1F" w14:textId="566BABEF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>9:00-1</w:t>
            </w:r>
            <w:r w:rsidR="000E04E4">
              <w:rPr>
                <w:rFonts w:eastAsia="Arial"/>
              </w:rPr>
              <w:t>1</w:t>
            </w:r>
            <w:r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7EC95AFF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0F2FA6">
              <w:rPr>
                <w:rFonts w:eastAsia="Arial"/>
              </w:rPr>
              <w:t>Vroutek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6FDCD884" w:rsidR="00527647" w:rsidRPr="00D335B7" w:rsidRDefault="0046274D" w:rsidP="00696946">
      <w:pPr>
        <w:rPr>
          <w:rFonts w:eastAsia="Arial"/>
          <w:u w:val="single"/>
        </w:rPr>
      </w:pPr>
      <w:r>
        <w:rPr>
          <w:rFonts w:eastAsia="Arial"/>
        </w:rPr>
        <w:t xml:space="preserve">V rámci cyklu polytechnického vzdělávání jsem </w:t>
      </w:r>
      <w:r w:rsidR="000F2FA6">
        <w:rPr>
          <w:rFonts w:eastAsia="Arial"/>
        </w:rPr>
        <w:t xml:space="preserve">12. 5. </w:t>
      </w:r>
      <w:r>
        <w:rPr>
          <w:rFonts w:eastAsia="Arial"/>
        </w:rPr>
        <w:t>2025</w:t>
      </w:r>
      <w:r w:rsidR="00527647" w:rsidRPr="0078015B">
        <w:rPr>
          <w:rFonts w:eastAsia="Arial"/>
        </w:rPr>
        <w:t xml:space="preserve"> navštívila </w:t>
      </w:r>
      <w:r w:rsidR="009E1A62" w:rsidRPr="0078015B">
        <w:rPr>
          <w:rFonts w:eastAsia="Arial"/>
        </w:rPr>
        <w:t>Mateřskou školu v</w:t>
      </w:r>
      <w:r w:rsidR="000F2FA6">
        <w:rPr>
          <w:rFonts w:eastAsia="Arial"/>
        </w:rPr>
        <w:t xml:space="preserve">e Vroutku </w:t>
      </w:r>
      <w:r w:rsidR="008E2C76" w:rsidRPr="0078015B">
        <w:rPr>
          <w:rFonts w:eastAsia="Arial"/>
        </w:rPr>
        <w:t xml:space="preserve">s badatelskou lekcí </w:t>
      </w:r>
      <w:r w:rsidR="00017650" w:rsidRPr="0078015B">
        <w:rPr>
          <w:rFonts w:eastAsia="Arial"/>
        </w:rPr>
        <w:t>s názvem „Nerozbitná vejce – působení tlaku“</w:t>
      </w:r>
      <w:r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6B0F4A7C" w14:textId="084216DD" w:rsidR="00371346" w:rsidRPr="0078015B" w:rsidRDefault="008B7AA5" w:rsidP="00696946">
      <w:pPr>
        <w:rPr>
          <w:rFonts w:eastAsia="Arial"/>
        </w:rPr>
      </w:pPr>
      <w:r>
        <w:rPr>
          <w:rFonts w:eastAsia="Arial"/>
        </w:rPr>
        <w:t xml:space="preserve">Před úvodní </w:t>
      </w:r>
      <w:r w:rsidR="00711AB2">
        <w:rPr>
          <w:rFonts w:eastAsia="Arial"/>
        </w:rPr>
        <w:t>diskusí</w:t>
      </w:r>
      <w:r>
        <w:rPr>
          <w:rFonts w:eastAsia="Arial"/>
        </w:rPr>
        <w:t xml:space="preserve"> jsme se s dětmi pře</w:t>
      </w:r>
      <w:r w:rsidR="00085B05">
        <w:rPr>
          <w:rFonts w:eastAsia="Arial"/>
        </w:rPr>
        <w:t>dstavil</w:t>
      </w:r>
      <w:r w:rsidR="00E41A02">
        <w:rPr>
          <w:rFonts w:eastAsia="Arial"/>
        </w:rPr>
        <w:t>i</w:t>
      </w:r>
      <w:r w:rsidR="00085B05">
        <w:rPr>
          <w:rFonts w:eastAsia="Arial"/>
        </w:rPr>
        <w:t xml:space="preserve"> a seznámila jsem je s průběhem lekce</w:t>
      </w:r>
      <w:r w:rsidR="00371346" w:rsidRPr="0078015B">
        <w:rPr>
          <w:rFonts w:eastAsia="Arial"/>
        </w:rPr>
        <w:t>.</w:t>
      </w:r>
      <w:r w:rsidR="00843538">
        <w:rPr>
          <w:rFonts w:eastAsia="Arial"/>
        </w:rPr>
        <w:t xml:space="preserve"> Poté </w:t>
      </w:r>
      <w:r w:rsidR="00B21227" w:rsidRPr="0078015B">
        <w:rPr>
          <w:rFonts w:eastAsia="Arial"/>
        </w:rPr>
        <w:t>jsme si povídal</w:t>
      </w:r>
      <w:r w:rsidR="0037352D">
        <w:rPr>
          <w:rFonts w:eastAsia="Arial"/>
        </w:rPr>
        <w:t>i</w:t>
      </w:r>
      <w:r w:rsidR="00085B05">
        <w:rPr>
          <w:rFonts w:eastAsia="Arial"/>
        </w:rPr>
        <w:t xml:space="preserve"> </w:t>
      </w:r>
      <w:r w:rsidR="00B21227" w:rsidRPr="0078015B">
        <w:rPr>
          <w:rFonts w:eastAsia="Arial"/>
        </w:rPr>
        <w:t xml:space="preserve">o tom, co to je tlak a jaké faktory ovlivňují rozložení tlaku na těleso. </w:t>
      </w:r>
      <w:r w:rsidR="00085B05">
        <w:rPr>
          <w:rFonts w:eastAsia="Arial"/>
        </w:rPr>
        <w:t>Přestože je již teplé počasí zo</w:t>
      </w:r>
      <w:r w:rsidR="00711AB2">
        <w:rPr>
          <w:rFonts w:eastAsia="Arial"/>
        </w:rPr>
        <w:t xml:space="preserve">pakovala jsem jim zásady bezpečnosti </w:t>
      </w:r>
      <w:r w:rsidR="00B55117">
        <w:rPr>
          <w:rFonts w:eastAsia="Arial"/>
        </w:rPr>
        <w:t xml:space="preserve">pohybu na ledě. Vysvětlila jsem </w:t>
      </w:r>
      <w:proofErr w:type="gramStart"/>
      <w:r w:rsidR="00B55117">
        <w:rPr>
          <w:rFonts w:eastAsia="Arial"/>
        </w:rPr>
        <w:t>jim</w:t>
      </w:r>
      <w:proofErr w:type="gramEnd"/>
      <w:r w:rsidR="00B55117">
        <w:rPr>
          <w:rFonts w:eastAsia="Arial"/>
        </w:rPr>
        <w:t xml:space="preserve"> proč je </w:t>
      </w:r>
      <w:r w:rsidR="00874346" w:rsidRPr="0078015B">
        <w:rPr>
          <w:rFonts w:eastAsia="Arial"/>
        </w:rPr>
        <w:t>na ledě bezpečnější ležet než stát</w:t>
      </w:r>
      <w:r w:rsidR="00B55117">
        <w:rPr>
          <w:rFonts w:eastAsia="Arial"/>
        </w:rPr>
        <w:t xml:space="preserve">. </w:t>
      </w:r>
      <w:r w:rsidR="00821171" w:rsidRPr="0078015B">
        <w:rPr>
          <w:rFonts w:eastAsia="Arial"/>
        </w:rPr>
        <w:t>Na příkladech stop zvířat, jsme si vysvětlili, jak se rozkládá</w:t>
      </w:r>
      <w:r w:rsidR="004D348D" w:rsidRPr="0078015B">
        <w:rPr>
          <w:rFonts w:eastAsia="Arial"/>
        </w:rPr>
        <w:t xml:space="preserve"> tlak při chůzi polárníků a proč se některá zvířata nepropadnou sněhem, zatímco jiná ano.</w:t>
      </w:r>
      <w:r w:rsidR="00564286">
        <w:rPr>
          <w:rFonts w:eastAsia="Arial"/>
        </w:rPr>
        <w:t xml:space="preserve"> Názorně si</w:t>
      </w:r>
      <w:r w:rsidR="00030C9D">
        <w:rPr>
          <w:rFonts w:eastAsia="Arial"/>
        </w:rPr>
        <w:t xml:space="preserve"> děti</w:t>
      </w:r>
      <w:r w:rsidR="00564286">
        <w:rPr>
          <w:rFonts w:eastAsia="Arial"/>
        </w:rPr>
        <w:t xml:space="preserve"> již v úvodu vyzkoušel</w:t>
      </w:r>
      <w:r w:rsidR="00A2217C">
        <w:rPr>
          <w:rFonts w:eastAsia="Arial"/>
        </w:rPr>
        <w:t>y</w:t>
      </w:r>
      <w:r w:rsidR="00564286">
        <w:rPr>
          <w:rFonts w:eastAsia="Arial"/>
        </w:rPr>
        <w:t xml:space="preserve"> působení </w:t>
      </w:r>
      <w:r w:rsidR="004212C9">
        <w:rPr>
          <w:rFonts w:eastAsia="Arial"/>
        </w:rPr>
        <w:t>síly. Vyzvala jsem je</w:t>
      </w:r>
      <w:r w:rsidR="005441F2">
        <w:rPr>
          <w:rFonts w:eastAsia="Arial"/>
        </w:rPr>
        <w:t>,</w:t>
      </w:r>
      <w:r w:rsidR="004212C9">
        <w:rPr>
          <w:rFonts w:eastAsia="Arial"/>
        </w:rPr>
        <w:t xml:space="preserve"> aby si do dlaně za</w:t>
      </w:r>
      <w:r w:rsidR="005441F2">
        <w:rPr>
          <w:rFonts w:eastAsia="Arial"/>
        </w:rPr>
        <w:t>tlačil</w:t>
      </w:r>
      <w:r w:rsidR="00030C9D">
        <w:rPr>
          <w:rFonts w:eastAsia="Arial"/>
        </w:rPr>
        <w:t xml:space="preserve">y </w:t>
      </w:r>
      <w:r w:rsidR="005441F2">
        <w:rPr>
          <w:rFonts w:eastAsia="Arial"/>
        </w:rPr>
        <w:t>prstem a následně celou dlaní. Rozložení síly cítil</w:t>
      </w:r>
      <w:r w:rsidR="00030C9D">
        <w:rPr>
          <w:rFonts w:eastAsia="Arial"/>
        </w:rPr>
        <w:t>y</w:t>
      </w:r>
      <w:r w:rsidR="005441F2">
        <w:rPr>
          <w:rFonts w:eastAsia="Arial"/>
        </w:rPr>
        <w:t xml:space="preserve"> na vlastní kůži. </w:t>
      </w:r>
    </w:p>
    <w:p w14:paraId="63814EF2" w14:textId="77777777" w:rsidR="001521EB" w:rsidRPr="0078015B" w:rsidRDefault="001521EB" w:rsidP="00696946">
      <w:pPr>
        <w:rPr>
          <w:rFonts w:eastAsia="Arial"/>
        </w:rPr>
      </w:pPr>
    </w:p>
    <w:p w14:paraId="10C19566" w14:textId="1E1AEDFF" w:rsidR="001521EB" w:rsidRPr="0078015B" w:rsidRDefault="00E42F00" w:rsidP="00696946">
      <w:pPr>
        <w:rPr>
          <w:rFonts w:eastAsia="Arial"/>
        </w:rPr>
      </w:pPr>
      <w:r w:rsidRPr="0078015B">
        <w:rPr>
          <w:rFonts w:eastAsia="Arial"/>
        </w:rPr>
        <w:t xml:space="preserve">Jako první pokus jsme s dětmi zkoušeli rozmáčknout vejce v dlani. Děti správně </w:t>
      </w:r>
      <w:r w:rsidR="0089668F" w:rsidRPr="0078015B">
        <w:rPr>
          <w:rFonts w:eastAsia="Arial"/>
        </w:rPr>
        <w:t xml:space="preserve">určily, že pokud vajíčko rozklepneme </w:t>
      </w:r>
      <w:r w:rsidR="00C66450" w:rsidRPr="0078015B">
        <w:rPr>
          <w:rFonts w:eastAsia="Arial"/>
        </w:rPr>
        <w:t xml:space="preserve">o hranu skleničky, praskne. Mylně se však domnívaly, že </w:t>
      </w:r>
      <w:r w:rsidR="00AF6347" w:rsidRPr="0078015B">
        <w:rPr>
          <w:rFonts w:eastAsia="Arial"/>
        </w:rPr>
        <w:t xml:space="preserve">praskne, pokud jej zmáčkneme v dlani. Pokus si vyzkoušely všechny děti. Na tomto pokusu lze krásně demonstrovat rozložení tlaku. </w:t>
      </w:r>
    </w:p>
    <w:p w14:paraId="1285A26A" w14:textId="77777777" w:rsidR="00E064E7" w:rsidRPr="0078015B" w:rsidRDefault="00E064E7" w:rsidP="00696946">
      <w:pPr>
        <w:rPr>
          <w:rFonts w:eastAsia="Arial"/>
        </w:rPr>
      </w:pPr>
    </w:p>
    <w:p w14:paraId="4749A4EA" w14:textId="6D239A16" w:rsidR="00E064E7" w:rsidRPr="0078015B" w:rsidRDefault="00E064E7" w:rsidP="00696946">
      <w:pPr>
        <w:rPr>
          <w:rFonts w:eastAsia="Arial"/>
        </w:rPr>
      </w:pPr>
      <w:r w:rsidRPr="0078015B">
        <w:rPr>
          <w:rFonts w:eastAsia="Arial"/>
        </w:rPr>
        <w:t>Násled</w:t>
      </w:r>
      <w:r w:rsidR="00313C86" w:rsidRPr="0078015B">
        <w:rPr>
          <w:rFonts w:eastAsia="Arial"/>
        </w:rPr>
        <w:t>ně si děti vyzkoušely</w:t>
      </w:r>
      <w:r w:rsidR="00F275A1">
        <w:rPr>
          <w:rFonts w:eastAsia="Arial"/>
        </w:rPr>
        <w:t xml:space="preserve"> </w:t>
      </w:r>
      <w:r w:rsidR="009327DA">
        <w:rPr>
          <w:rFonts w:eastAsia="Arial"/>
        </w:rPr>
        <w:t>být</w:t>
      </w:r>
      <w:r w:rsidR="00F275A1">
        <w:rPr>
          <w:rFonts w:eastAsia="Arial"/>
        </w:rPr>
        <w:t xml:space="preserve"> polárníky. </w:t>
      </w:r>
      <w:r w:rsidR="00313C86" w:rsidRPr="0078015B">
        <w:rPr>
          <w:rFonts w:eastAsia="Arial"/>
        </w:rPr>
        <w:t xml:space="preserve">Na nohy se obuly stopy, které sloužily jako sněžnice. Zjistily, že není vůbec jednoduché se v nich pohybovat. </w:t>
      </w:r>
      <w:r w:rsidR="00427449" w:rsidRPr="0078015B">
        <w:rPr>
          <w:rFonts w:eastAsia="Arial"/>
        </w:rPr>
        <w:t>Děti se trochu protáhly a byly připraven</w:t>
      </w:r>
      <w:r w:rsidR="00E711F9" w:rsidRPr="0078015B">
        <w:rPr>
          <w:rFonts w:eastAsia="Arial"/>
        </w:rPr>
        <w:t>y</w:t>
      </w:r>
      <w:r w:rsidR="00427449" w:rsidRPr="0078015B">
        <w:rPr>
          <w:rFonts w:eastAsia="Arial"/>
        </w:rPr>
        <w:t xml:space="preserve"> na další pokus.</w:t>
      </w:r>
    </w:p>
    <w:p w14:paraId="2E4BCB25" w14:textId="77777777" w:rsidR="00427449" w:rsidRPr="0078015B" w:rsidRDefault="00427449" w:rsidP="00696946">
      <w:pPr>
        <w:rPr>
          <w:rFonts w:eastAsia="Arial"/>
        </w:rPr>
      </w:pPr>
    </w:p>
    <w:p w14:paraId="6F5F2D3D" w14:textId="6C5DC01B" w:rsidR="00427449" w:rsidRPr="0078015B" w:rsidRDefault="00515092" w:rsidP="00696946">
      <w:pPr>
        <w:rPr>
          <w:rFonts w:eastAsia="Arial"/>
        </w:rPr>
      </w:pPr>
      <w:r w:rsidRPr="0078015B">
        <w:rPr>
          <w:rFonts w:eastAsia="Arial"/>
        </w:rPr>
        <w:t xml:space="preserve">Při druhém pokusu </w:t>
      </w:r>
      <w:r w:rsidR="00EE0CF2">
        <w:rPr>
          <w:rFonts w:eastAsia="Arial"/>
        </w:rPr>
        <w:t xml:space="preserve">jsem dětem ukázala plato vajec. </w:t>
      </w:r>
      <w:r w:rsidR="00B02EB3">
        <w:rPr>
          <w:rFonts w:eastAsia="Arial"/>
        </w:rPr>
        <w:t>Nejprve si vyzkoušely, že vejce jsou opravdu rozbitná</w:t>
      </w:r>
      <w:r w:rsidR="008D2C71">
        <w:rPr>
          <w:rFonts w:eastAsia="Arial"/>
        </w:rPr>
        <w:t xml:space="preserve"> a poté jsme přistoupili k samotnému pokusu. Pomohla jsem jim se plnou vahou postavit na připravené plato vajec.</w:t>
      </w:r>
      <w:r w:rsidRPr="0078015B">
        <w:rPr>
          <w:rFonts w:eastAsia="Arial"/>
        </w:rPr>
        <w:t xml:space="preserve"> Společně s ostatním</w:t>
      </w:r>
      <w:r w:rsidR="00F778F7" w:rsidRPr="0078015B">
        <w:rPr>
          <w:rFonts w:eastAsia="Arial"/>
        </w:rPr>
        <w:t>i</w:t>
      </w:r>
      <w:r w:rsidRPr="0078015B">
        <w:rPr>
          <w:rFonts w:eastAsia="Arial"/>
        </w:rPr>
        <w:t xml:space="preserve"> dětm</w:t>
      </w:r>
      <w:r w:rsidR="00F778F7" w:rsidRPr="0078015B">
        <w:rPr>
          <w:rFonts w:eastAsia="Arial"/>
        </w:rPr>
        <w:t xml:space="preserve">i </w:t>
      </w:r>
      <w:r w:rsidRPr="0078015B">
        <w:rPr>
          <w:rFonts w:eastAsia="Arial"/>
        </w:rPr>
        <w:t xml:space="preserve">jsme zkoumali, jestli vejce prasknou nebo nikoliv. </w:t>
      </w:r>
    </w:p>
    <w:p w14:paraId="592A909C" w14:textId="77777777" w:rsidR="00596E93" w:rsidRPr="0078015B" w:rsidRDefault="00596E93" w:rsidP="00696946">
      <w:pPr>
        <w:rPr>
          <w:rFonts w:eastAsia="Arial"/>
        </w:rPr>
      </w:pPr>
    </w:p>
    <w:p w14:paraId="563D9CC6" w14:textId="7AFD5E64" w:rsidR="002A2191" w:rsidRDefault="00E3074A" w:rsidP="00696946">
      <w:pPr>
        <w:rPr>
          <w:rFonts w:eastAsia="Arial"/>
        </w:rPr>
      </w:pPr>
      <w:r w:rsidRPr="0078015B">
        <w:rPr>
          <w:rFonts w:eastAsia="Arial"/>
        </w:rPr>
        <w:t>Jako poslední pokus jsem zvolila fakírovo lože. Kdy jsem nafoukla balónek</w:t>
      </w:r>
      <w:r w:rsidR="00C31477" w:rsidRPr="0078015B">
        <w:rPr>
          <w:rFonts w:eastAsia="Arial"/>
        </w:rPr>
        <w:t xml:space="preserve"> a položila jej na </w:t>
      </w:r>
      <w:r w:rsidR="00597DCF" w:rsidRPr="0078015B">
        <w:rPr>
          <w:rFonts w:eastAsia="Arial"/>
        </w:rPr>
        <w:t>předem připravenou podložku</w:t>
      </w:r>
      <w:r w:rsidR="00CC74F7" w:rsidRPr="0078015B">
        <w:rPr>
          <w:rFonts w:eastAsia="Arial"/>
        </w:rPr>
        <w:t>, v</w:t>
      </w:r>
      <w:r w:rsidR="00597DCF" w:rsidRPr="0078015B">
        <w:rPr>
          <w:rFonts w:eastAsia="Arial"/>
        </w:rPr>
        <w:t>ytvořenou připínáčk</w:t>
      </w:r>
      <w:r w:rsidR="00A33C92" w:rsidRPr="0078015B">
        <w:rPr>
          <w:rFonts w:eastAsia="Arial"/>
        </w:rPr>
        <w:t>y</w:t>
      </w:r>
      <w:r w:rsidR="00597DCF" w:rsidRPr="0078015B">
        <w:rPr>
          <w:rFonts w:eastAsia="Arial"/>
        </w:rPr>
        <w:t>.</w:t>
      </w:r>
      <w:r w:rsidR="00CC74F7" w:rsidRPr="0078015B">
        <w:rPr>
          <w:rFonts w:eastAsia="Arial"/>
        </w:rPr>
        <w:t xml:space="preserve"> Vší silou jsem balónek na </w:t>
      </w:r>
      <w:r w:rsidR="00CB6EC3" w:rsidRPr="0078015B">
        <w:rPr>
          <w:rFonts w:eastAsia="Arial"/>
        </w:rPr>
        <w:t xml:space="preserve">„lože“ přitlačila. Pokus si postupně vyzkoušeli všechny děti, které se nebály. </w:t>
      </w:r>
      <w:r w:rsidR="009327DA">
        <w:rPr>
          <w:rFonts w:eastAsia="Arial"/>
        </w:rPr>
        <w:t xml:space="preserve">Před samotným </w:t>
      </w:r>
      <w:r w:rsidR="009327DA">
        <w:rPr>
          <w:rFonts w:eastAsia="Arial"/>
        </w:rPr>
        <w:lastRenderedPageBreak/>
        <w:t xml:space="preserve">pokusem jsem </w:t>
      </w:r>
      <w:r w:rsidR="003C0E71">
        <w:rPr>
          <w:rFonts w:eastAsia="Arial"/>
        </w:rPr>
        <w:t xml:space="preserve">děti </w:t>
      </w:r>
      <w:r w:rsidR="00417763">
        <w:rPr>
          <w:rFonts w:eastAsia="Arial"/>
        </w:rPr>
        <w:t>instruovala,</w:t>
      </w:r>
      <w:r w:rsidR="003C0E71">
        <w:rPr>
          <w:rFonts w:eastAsia="Arial"/>
        </w:rPr>
        <w:t xml:space="preserve"> jak postupovat a seznámila je s bezpečností práce při tomto pokusu. </w:t>
      </w:r>
    </w:p>
    <w:p w14:paraId="7EE9BD41" w14:textId="77777777" w:rsidR="00D65FB9" w:rsidRPr="0078015B" w:rsidRDefault="00D65FB9" w:rsidP="00696946">
      <w:pPr>
        <w:rPr>
          <w:rFonts w:eastAsia="Arial"/>
        </w:rPr>
      </w:pPr>
    </w:p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2B362929" w14:textId="60E77E69" w:rsidR="006F6F59" w:rsidRDefault="006F6F59" w:rsidP="00696946">
      <w:pPr>
        <w:rPr>
          <w:rFonts w:eastAsia="Arial"/>
        </w:rPr>
      </w:pPr>
    </w:p>
    <w:p w14:paraId="2D287CF4" w14:textId="6668EE2B" w:rsidR="00572F61" w:rsidRDefault="001F0CDF" w:rsidP="00696946">
      <w:pPr>
        <w:rPr>
          <w:rFonts w:eastAsia="Arial"/>
        </w:rPr>
      </w:pPr>
      <w:r>
        <w:rPr>
          <w:rFonts w:eastAsia="Arial"/>
        </w:rPr>
        <w:t>Protože je jarní období, využila jsem situace a abych navodila přátelskou atmosféru</w:t>
      </w:r>
      <w:r w:rsidR="00E6428C">
        <w:rPr>
          <w:rFonts w:eastAsia="Arial"/>
        </w:rPr>
        <w:t>,</w:t>
      </w:r>
      <w:r w:rsidR="003422CB">
        <w:rPr>
          <w:rFonts w:eastAsia="Arial"/>
        </w:rPr>
        <w:t xml:space="preserve"> chvíli jsme si s dětmi povídali o mláďátkách, které se líhnou z vajíčka. Děti povídání bavilo a</w:t>
      </w:r>
      <w:r w:rsidR="002775E2">
        <w:rPr>
          <w:rFonts w:eastAsia="Arial"/>
        </w:rPr>
        <w:t xml:space="preserve"> volně jsme přešli na pokusy. Někteří nevěřili, že vejce, které jsem se před nimi pokusila rozmáčknout</w:t>
      </w:r>
      <w:r w:rsidR="00E6428C">
        <w:rPr>
          <w:rFonts w:eastAsia="Arial"/>
        </w:rPr>
        <w:t xml:space="preserve"> je opravdové. Nakonec všechny děti uvěřily a pokus si také vyzkoušely. </w:t>
      </w:r>
      <w:r w:rsidR="00417763">
        <w:rPr>
          <w:rFonts w:eastAsia="Arial"/>
        </w:rPr>
        <w:t xml:space="preserve">Následně se zájmem zkoumaly plato vajec, </w:t>
      </w:r>
      <w:r w:rsidR="00F47C4B">
        <w:rPr>
          <w:rFonts w:eastAsia="Arial"/>
        </w:rPr>
        <w:t>která</w:t>
      </w:r>
      <w:r w:rsidR="00417763">
        <w:rPr>
          <w:rFonts w:eastAsia="Arial"/>
        </w:rPr>
        <w:t xml:space="preserve"> jsem před ně postavila. </w:t>
      </w:r>
      <w:r w:rsidR="005E0A79">
        <w:rPr>
          <w:rFonts w:eastAsia="Arial"/>
        </w:rPr>
        <w:t xml:space="preserve">Nikdo nevěřil, že je vajíčka unesou. Ukázala jsem jim správný postoj, a vysvětlila jim, že je důležité udržet tělo v klidu a nevrtět se, jinak by vejce mohla prasknout. Děti byly nadšené a </w:t>
      </w:r>
      <w:r w:rsidR="008E51F9">
        <w:rPr>
          <w:rFonts w:eastAsia="Arial"/>
        </w:rPr>
        <w:t xml:space="preserve">nikdo při pokusu vejce nepraskl. Nakonec jsem nafoukla balonek a pokusila se jej prasknout </w:t>
      </w:r>
      <w:r w:rsidR="00B44847">
        <w:rPr>
          <w:rFonts w:eastAsia="Arial"/>
        </w:rPr>
        <w:t xml:space="preserve">položením na fakírovo lože. Děti se bály a všechny nevěřícně koukaly se zacpanýma ušima. </w:t>
      </w:r>
      <w:r w:rsidR="005011B0">
        <w:rPr>
          <w:rFonts w:eastAsia="Arial"/>
        </w:rPr>
        <w:t xml:space="preserve">Tato lekce je velmi bavila a myslím, že je i velmi překvapila. Hodnotím ji jako velmi zdařilou.  </w:t>
      </w:r>
    </w:p>
    <w:p w14:paraId="2E943950" w14:textId="77777777" w:rsidR="00572F61" w:rsidRDefault="00572F61" w:rsidP="00696946">
      <w:pPr>
        <w:rPr>
          <w:rFonts w:eastAsia="Arial"/>
        </w:rPr>
      </w:pPr>
    </w:p>
    <w:p w14:paraId="2946DBE9" w14:textId="77777777" w:rsidR="00572F61" w:rsidRPr="0078015B" w:rsidRDefault="00572F61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0CC58D79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>Závěrem lekce, jsme s dětmi vyhodnotily mnou vyřčené hypotézy. Děti hodnotily, jaké pokusy je bavily nejvíce. Lekce děti zaujala a věřím, že posílila jejich zvídavost</w:t>
      </w:r>
      <w:r w:rsidR="00370B83" w:rsidRPr="0078015B">
        <w:rPr>
          <w:rFonts w:eastAsia="Arial"/>
        </w:rPr>
        <w:t xml:space="preserve"> a vytvořila základy pro práci s informacemi. </w:t>
      </w:r>
      <w:r w:rsidR="00662527" w:rsidRPr="0078015B">
        <w:rPr>
          <w:rFonts w:eastAsia="Arial"/>
        </w:rPr>
        <w:t>Dokázaly pracovat podle pokynů</w:t>
      </w:r>
      <w:r w:rsidR="006D4EE7" w:rsidRPr="0078015B">
        <w:rPr>
          <w:rFonts w:eastAsia="Arial"/>
        </w:rPr>
        <w:t xml:space="preserve"> a vytvářet jednoduché úvahy. </w:t>
      </w:r>
    </w:p>
    <w:p w14:paraId="0969EA7C" w14:textId="77777777" w:rsidR="00696946" w:rsidRPr="0078015B" w:rsidRDefault="00696946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9AD3" w14:textId="77777777" w:rsidR="00C10EA0" w:rsidRDefault="00C10EA0">
      <w:r>
        <w:separator/>
      </w:r>
    </w:p>
  </w:endnote>
  <w:endnote w:type="continuationSeparator" w:id="0">
    <w:p w14:paraId="047453A4" w14:textId="77777777" w:rsidR="00C10EA0" w:rsidRDefault="00C1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95D9" w14:textId="77777777" w:rsidR="00C10EA0" w:rsidRDefault="00C10EA0">
      <w:r>
        <w:separator/>
      </w:r>
    </w:p>
  </w:footnote>
  <w:footnote w:type="continuationSeparator" w:id="0">
    <w:p w14:paraId="1F937BFE" w14:textId="77777777" w:rsidR="00C10EA0" w:rsidRDefault="00C1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102D5"/>
    <w:rsid w:val="00017650"/>
    <w:rsid w:val="00030C9D"/>
    <w:rsid w:val="000417D7"/>
    <w:rsid w:val="000519C9"/>
    <w:rsid w:val="00085B05"/>
    <w:rsid w:val="000D39D3"/>
    <w:rsid w:val="000E04E4"/>
    <w:rsid w:val="000E7A09"/>
    <w:rsid w:val="000F2FA6"/>
    <w:rsid w:val="001521EB"/>
    <w:rsid w:val="001C72E7"/>
    <w:rsid w:val="001F0CDF"/>
    <w:rsid w:val="00223F6C"/>
    <w:rsid w:val="00254F07"/>
    <w:rsid w:val="002775E2"/>
    <w:rsid w:val="002A2191"/>
    <w:rsid w:val="002F3ED6"/>
    <w:rsid w:val="00313C86"/>
    <w:rsid w:val="003422CB"/>
    <w:rsid w:val="00370B83"/>
    <w:rsid w:val="00371346"/>
    <w:rsid w:val="0037352D"/>
    <w:rsid w:val="003B60AA"/>
    <w:rsid w:val="003C0E71"/>
    <w:rsid w:val="00417763"/>
    <w:rsid w:val="004212C9"/>
    <w:rsid w:val="00427449"/>
    <w:rsid w:val="00437B3B"/>
    <w:rsid w:val="0046274D"/>
    <w:rsid w:val="004D348D"/>
    <w:rsid w:val="005011B0"/>
    <w:rsid w:val="00515092"/>
    <w:rsid w:val="00527647"/>
    <w:rsid w:val="005353D2"/>
    <w:rsid w:val="00540E7A"/>
    <w:rsid w:val="005441F2"/>
    <w:rsid w:val="00564286"/>
    <w:rsid w:val="00572F61"/>
    <w:rsid w:val="005876DB"/>
    <w:rsid w:val="00596E93"/>
    <w:rsid w:val="00597DCF"/>
    <w:rsid w:val="005E0A79"/>
    <w:rsid w:val="00617302"/>
    <w:rsid w:val="006514D4"/>
    <w:rsid w:val="00662527"/>
    <w:rsid w:val="006926E9"/>
    <w:rsid w:val="00696946"/>
    <w:rsid w:val="006D02CB"/>
    <w:rsid w:val="006D2F04"/>
    <w:rsid w:val="006D4EE7"/>
    <w:rsid w:val="006E02B7"/>
    <w:rsid w:val="006F6F59"/>
    <w:rsid w:val="00711AB2"/>
    <w:rsid w:val="0078015B"/>
    <w:rsid w:val="00821171"/>
    <w:rsid w:val="00843538"/>
    <w:rsid w:val="00874346"/>
    <w:rsid w:val="0089668F"/>
    <w:rsid w:val="008B6DEF"/>
    <w:rsid w:val="008B7AA5"/>
    <w:rsid w:val="008D2C71"/>
    <w:rsid w:val="008E2C76"/>
    <w:rsid w:val="008E51F9"/>
    <w:rsid w:val="00920CDB"/>
    <w:rsid w:val="00927762"/>
    <w:rsid w:val="009327DA"/>
    <w:rsid w:val="00955E09"/>
    <w:rsid w:val="009E1A62"/>
    <w:rsid w:val="00A07285"/>
    <w:rsid w:val="00A2217C"/>
    <w:rsid w:val="00A33C92"/>
    <w:rsid w:val="00AF6347"/>
    <w:rsid w:val="00B02EB3"/>
    <w:rsid w:val="00B21227"/>
    <w:rsid w:val="00B44847"/>
    <w:rsid w:val="00B53AB6"/>
    <w:rsid w:val="00B55117"/>
    <w:rsid w:val="00BC5628"/>
    <w:rsid w:val="00BF0D9E"/>
    <w:rsid w:val="00BF4082"/>
    <w:rsid w:val="00C10EA0"/>
    <w:rsid w:val="00C31477"/>
    <w:rsid w:val="00C6522F"/>
    <w:rsid w:val="00C66450"/>
    <w:rsid w:val="00CB6EC3"/>
    <w:rsid w:val="00CC74F7"/>
    <w:rsid w:val="00CD583D"/>
    <w:rsid w:val="00D12A11"/>
    <w:rsid w:val="00D24544"/>
    <w:rsid w:val="00D335B7"/>
    <w:rsid w:val="00D56A59"/>
    <w:rsid w:val="00D65FB9"/>
    <w:rsid w:val="00E06470"/>
    <w:rsid w:val="00E064E7"/>
    <w:rsid w:val="00E13463"/>
    <w:rsid w:val="00E3074A"/>
    <w:rsid w:val="00E33969"/>
    <w:rsid w:val="00E41A02"/>
    <w:rsid w:val="00E42F00"/>
    <w:rsid w:val="00E6428C"/>
    <w:rsid w:val="00E711F9"/>
    <w:rsid w:val="00E850BA"/>
    <w:rsid w:val="00EE0CF2"/>
    <w:rsid w:val="00EF42C2"/>
    <w:rsid w:val="00F275A1"/>
    <w:rsid w:val="00F47C4B"/>
    <w:rsid w:val="00F778F7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500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103</cp:revision>
  <dcterms:created xsi:type="dcterms:W3CDTF">2024-10-09T18:29:00Z</dcterms:created>
  <dcterms:modified xsi:type="dcterms:W3CDTF">2025-05-15T18:27:00Z</dcterms:modified>
</cp:coreProperties>
</file>