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 (Poznávej přírodu s dráčkem Smrčkem)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5.3.2024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9:00-10:00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a MŠ Staňkovice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bookmarkStart w:colFirst="0" w:colLast="0" w:name="_heading=h.30q74xew8c1h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Beseda – Poznávej přírodu s dráčkem Smrčkem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heading=h.rqa4ho8l8y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bookmarkStart w:colFirst="0" w:colLast="0" w:name="_heading=h.ei7lslk23sk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bookmarkStart w:colFirst="0" w:colLast="0" w:name="_heading=h.5uy3jcn0s6l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Obsah besedy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bookmarkStart w:colFirst="0" w:colLast="0" w:name="_heading=h.qil1jgyx27w4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- vyprávění o knize: povídání o tom, jak vzniká knížka, jak se tvoří ilustrace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vghnyyyw7l9z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- putování knížkou Velké dobrodružství malého dráčka: autorské čtení z knihy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bw0pyoif627z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- zajímavosti z přírody (rekordmani v přírodě, co to jsou letokruhy...)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bookmarkStart w:colFirst="0" w:colLast="0" w:name="_heading=h.rkj2nf5bdwxd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- malá dračí zkouška aneb Poznáš stromy a dobroty z lesa?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bookmarkStart w:colFirst="0" w:colLast="0" w:name="_heading=h.8yuye4a0gdu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- jedovaté a jedlé aneb Na co si dát v přírodě pozor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myfg7v1688c9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- zvířecí rekordmani - kdo je nejrychlejší, kdo nejdál doskočí...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5z3ut6h1w7gv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- pro každého malého účastníka pracovní list a záložka do knihy s omalovánkonkou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jwtcbgj9gxlf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heading=h.s1cri81hq6qa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heading=h.xh0rux9zjkv7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Předškoláci s žáky 1. třídy se zúčastnili besedy o poznávání přírody. Paní spisovatelka dětem spolu s autorským čtením vyprávěla o zajímavostech z přírody, například o ohrožených zvířatech či jak dlouho roste šiška , co jsou to letokruhy.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8bsv51zfmkvc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 xml:space="preserve"> Děti se díky své fantazii mohly převtělit do zvířátek a uvědomit si, jak rychle by došly na Bílou skálu, oblíbené místo místních turistů.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bookmarkStart w:colFirst="0" w:colLast="0" w:name="_heading=h.gu9h1o7lc0f9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bookmarkStart w:colFirst="0" w:colLast="0" w:name="_heading=h.ovj88w49atv2" w:id="16"/>
      <w:bookmarkEnd w:id="16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8qADi19r4i0/3QidY+0MICDJA==">CgMxLjAyDmguMzBxNzR4ZXc4YzFoMg1oLnJxYTRobzhsOHk4Mg5oLmVpN2xzbGsyM3NraTIOaC41dXkzamNuMHM2bHMyDmgucWlsMWpneXgyN3c0Mg5oLnZnaG55eXl3N2w5ejIOaC5idzBweW9pZjYyN3oyDmgucmtqMm5mNWJkd3hkMg1oLjh5dXllNGEwZ2R1Mg5oLm15Zmc3djE2ODhjOTIOaC41ejN1dDZoMXc3Z3YyDmguand0Y2JnajlneGxmMg5oLnMxY3JpODFocTZxYTIOaC54aDBydXg5emprdjcyDmguOGJzdjUxemZta3ZjMg5oLmd1OWgxbzdsYzBmOTIOaC5vdmo4OHc0OWF0djI4AHIhMXJlYjU5ejlxUXF0ZjdKR09WcFRDLWx5YTV0bnlZWX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