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37" w:rsidRDefault="004E6E37">
      <w:pPr>
        <w:jc w:val="center"/>
        <w:rPr>
          <w:rFonts w:ascii="Arial" w:eastAsia="Arial" w:hAnsi="Arial" w:cs="Arial"/>
          <w:b/>
          <w:sz w:val="28"/>
          <w:szCs w:val="28"/>
        </w:rPr>
      </w:pPr>
    </w:p>
    <w:p w:rsidR="00057022" w:rsidRDefault="009B15F3">
      <w:pPr>
        <w:jc w:val="center"/>
        <w:rPr>
          <w:rFonts w:ascii="Arial" w:eastAsia="Arial" w:hAnsi="Arial" w:cs="Arial"/>
          <w:b/>
          <w:sz w:val="28"/>
          <w:szCs w:val="28"/>
        </w:rPr>
      </w:pPr>
      <w:r>
        <w:rPr>
          <w:rFonts w:ascii="Arial" w:eastAsia="Arial" w:hAnsi="Arial" w:cs="Arial"/>
          <w:b/>
          <w:sz w:val="28"/>
          <w:szCs w:val="28"/>
        </w:rPr>
        <w:t>ZÁPIS</w:t>
      </w:r>
    </w:p>
    <w:p w:rsidR="00057022" w:rsidRDefault="00057022">
      <w:pPr>
        <w:rPr>
          <w:rFonts w:ascii="Arial" w:eastAsia="Arial" w:hAnsi="Arial" w:cs="Arial"/>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5857"/>
      </w:tblGrid>
      <w:tr w:rsidR="00057022">
        <w:tc>
          <w:tcPr>
            <w:tcW w:w="3203" w:type="dxa"/>
          </w:tcPr>
          <w:p w:rsidR="00057022" w:rsidRDefault="009B15F3">
            <w:pPr>
              <w:rPr>
                <w:rFonts w:ascii="Arial" w:eastAsia="Arial" w:hAnsi="Arial" w:cs="Arial"/>
                <w:b/>
                <w:sz w:val="28"/>
                <w:szCs w:val="28"/>
              </w:rPr>
            </w:pPr>
            <w:r>
              <w:rPr>
                <w:rFonts w:ascii="Arial" w:eastAsia="Arial" w:hAnsi="Arial" w:cs="Arial"/>
                <w:b/>
                <w:sz w:val="28"/>
                <w:szCs w:val="28"/>
              </w:rPr>
              <w:t>Název akce</w:t>
            </w:r>
          </w:p>
        </w:tc>
        <w:tc>
          <w:tcPr>
            <w:tcW w:w="5857" w:type="dxa"/>
          </w:tcPr>
          <w:p w:rsidR="00057022" w:rsidRPr="00234A97" w:rsidRDefault="00380687" w:rsidP="0073621D">
            <w:pPr>
              <w:rPr>
                <w:rFonts w:ascii="Arial" w:eastAsia="Arial" w:hAnsi="Arial" w:cs="Arial"/>
                <w:sz w:val="28"/>
                <w:szCs w:val="28"/>
              </w:rPr>
            </w:pPr>
            <w:r>
              <w:rPr>
                <w:rFonts w:ascii="Arial" w:eastAsia="Arial" w:hAnsi="Arial" w:cs="Arial"/>
                <w:sz w:val="28"/>
                <w:szCs w:val="28"/>
              </w:rPr>
              <w:t>„Beseda o nových cestách vzdělávání dětí mladšího školního věku</w:t>
            </w:r>
            <w:r w:rsidR="00744F89" w:rsidRPr="00744F89">
              <w:rPr>
                <w:rFonts w:ascii="Arial" w:eastAsia="Arial" w:hAnsi="Arial" w:cs="Arial"/>
                <w:sz w:val="28"/>
                <w:szCs w:val="28"/>
              </w:rPr>
              <w:t>"</w:t>
            </w:r>
          </w:p>
        </w:tc>
      </w:tr>
      <w:tr w:rsidR="00057022">
        <w:tc>
          <w:tcPr>
            <w:tcW w:w="3203" w:type="dxa"/>
          </w:tcPr>
          <w:p w:rsidR="00057022" w:rsidRDefault="009B15F3">
            <w:pPr>
              <w:rPr>
                <w:rFonts w:ascii="Arial" w:eastAsia="Arial" w:hAnsi="Arial" w:cs="Arial"/>
                <w:b/>
                <w:sz w:val="28"/>
                <w:szCs w:val="28"/>
              </w:rPr>
            </w:pPr>
            <w:r>
              <w:rPr>
                <w:rFonts w:ascii="Arial" w:eastAsia="Arial" w:hAnsi="Arial" w:cs="Arial"/>
                <w:b/>
                <w:sz w:val="28"/>
                <w:szCs w:val="28"/>
              </w:rPr>
              <w:t>Datum a čas konání</w:t>
            </w:r>
          </w:p>
        </w:tc>
        <w:tc>
          <w:tcPr>
            <w:tcW w:w="5857" w:type="dxa"/>
          </w:tcPr>
          <w:p w:rsidR="002010A8" w:rsidRPr="004E6E37" w:rsidRDefault="00380687" w:rsidP="00380687">
            <w:pPr>
              <w:rPr>
                <w:rFonts w:ascii="Arial" w:eastAsia="Arial" w:hAnsi="Arial" w:cs="Arial"/>
                <w:sz w:val="28"/>
                <w:szCs w:val="28"/>
              </w:rPr>
            </w:pPr>
            <w:proofErr w:type="gramStart"/>
            <w:r>
              <w:rPr>
                <w:rFonts w:ascii="Arial" w:eastAsia="Arial" w:hAnsi="Arial" w:cs="Arial"/>
                <w:sz w:val="28"/>
                <w:szCs w:val="28"/>
              </w:rPr>
              <w:t>12</w:t>
            </w:r>
            <w:r w:rsidR="00E43BFF">
              <w:rPr>
                <w:rFonts w:ascii="Arial" w:eastAsia="Arial" w:hAnsi="Arial" w:cs="Arial"/>
                <w:sz w:val="28"/>
                <w:szCs w:val="28"/>
              </w:rPr>
              <w:t>.5.</w:t>
            </w:r>
            <w:r w:rsidR="00F20DF2">
              <w:rPr>
                <w:rFonts w:ascii="Arial" w:eastAsia="Arial" w:hAnsi="Arial" w:cs="Arial"/>
                <w:sz w:val="28"/>
                <w:szCs w:val="28"/>
              </w:rPr>
              <w:t>202</w:t>
            </w:r>
            <w:r w:rsidR="00234A97">
              <w:rPr>
                <w:rFonts w:ascii="Arial" w:eastAsia="Arial" w:hAnsi="Arial" w:cs="Arial"/>
                <w:sz w:val="28"/>
                <w:szCs w:val="28"/>
              </w:rPr>
              <w:t>2</w:t>
            </w:r>
            <w:proofErr w:type="gramEnd"/>
            <w:r w:rsidR="00D363A8">
              <w:rPr>
                <w:rFonts w:ascii="Arial" w:eastAsia="Arial" w:hAnsi="Arial" w:cs="Arial"/>
                <w:sz w:val="28"/>
                <w:szCs w:val="28"/>
              </w:rPr>
              <w:t xml:space="preserve">  </w:t>
            </w:r>
            <w:r w:rsidR="00234A97">
              <w:rPr>
                <w:rFonts w:ascii="Arial" w:eastAsia="Arial" w:hAnsi="Arial" w:cs="Arial"/>
                <w:sz w:val="28"/>
                <w:szCs w:val="28"/>
              </w:rPr>
              <w:t>od</w:t>
            </w:r>
            <w:r w:rsidR="0073621D">
              <w:rPr>
                <w:rFonts w:ascii="Arial" w:eastAsia="Arial" w:hAnsi="Arial" w:cs="Arial"/>
                <w:sz w:val="28"/>
                <w:szCs w:val="28"/>
              </w:rPr>
              <w:t xml:space="preserve"> </w:t>
            </w:r>
            <w:r w:rsidR="00E43BFF">
              <w:rPr>
                <w:rFonts w:ascii="Arial" w:eastAsia="Arial" w:hAnsi="Arial" w:cs="Arial"/>
                <w:sz w:val="28"/>
                <w:szCs w:val="28"/>
              </w:rPr>
              <w:t>1</w:t>
            </w:r>
            <w:r>
              <w:rPr>
                <w:rFonts w:ascii="Arial" w:eastAsia="Arial" w:hAnsi="Arial" w:cs="Arial"/>
                <w:sz w:val="28"/>
                <w:szCs w:val="28"/>
              </w:rPr>
              <w:t xml:space="preserve">6:30 </w:t>
            </w:r>
            <w:r w:rsidR="00D363A8">
              <w:rPr>
                <w:rFonts w:ascii="Arial" w:eastAsia="Arial" w:hAnsi="Arial" w:cs="Arial"/>
                <w:sz w:val="28"/>
                <w:szCs w:val="28"/>
              </w:rPr>
              <w:t xml:space="preserve">hod. </w:t>
            </w:r>
          </w:p>
        </w:tc>
      </w:tr>
      <w:tr w:rsidR="00057022">
        <w:tc>
          <w:tcPr>
            <w:tcW w:w="3203" w:type="dxa"/>
          </w:tcPr>
          <w:p w:rsidR="00057022" w:rsidRDefault="009B15F3">
            <w:pPr>
              <w:rPr>
                <w:rFonts w:ascii="Arial" w:eastAsia="Arial" w:hAnsi="Arial" w:cs="Arial"/>
                <w:b/>
                <w:sz w:val="28"/>
                <w:szCs w:val="28"/>
              </w:rPr>
            </w:pPr>
            <w:r>
              <w:rPr>
                <w:rFonts w:ascii="Arial" w:eastAsia="Arial" w:hAnsi="Arial" w:cs="Arial"/>
                <w:b/>
                <w:sz w:val="28"/>
                <w:szCs w:val="28"/>
              </w:rPr>
              <w:t>Místo</w:t>
            </w:r>
          </w:p>
        </w:tc>
        <w:tc>
          <w:tcPr>
            <w:tcW w:w="5857" w:type="dxa"/>
          </w:tcPr>
          <w:p w:rsidR="00380687" w:rsidRPr="00380687" w:rsidRDefault="00380687" w:rsidP="00380687">
            <w:pPr>
              <w:rPr>
                <w:rFonts w:ascii="Arial" w:hAnsi="Arial" w:cs="Arial"/>
                <w:sz w:val="28"/>
                <w:szCs w:val="28"/>
              </w:rPr>
            </w:pPr>
            <w:r w:rsidRPr="00380687">
              <w:rPr>
                <w:rFonts w:ascii="Arial" w:hAnsi="Arial" w:cs="Arial"/>
                <w:sz w:val="28"/>
                <w:szCs w:val="28"/>
              </w:rPr>
              <w:t>Kulturní centrum Pegas, Masarykovo nám.</w:t>
            </w:r>
          </w:p>
          <w:p w:rsidR="00057022" w:rsidRPr="00234A97" w:rsidRDefault="00380687" w:rsidP="00380687">
            <w:pPr>
              <w:rPr>
                <w:rFonts w:ascii="Arial" w:eastAsia="Arial" w:hAnsi="Arial" w:cs="Arial"/>
                <w:sz w:val="28"/>
                <w:szCs w:val="28"/>
              </w:rPr>
            </w:pPr>
            <w:r w:rsidRPr="00380687">
              <w:rPr>
                <w:rFonts w:ascii="Arial" w:hAnsi="Arial" w:cs="Arial"/>
                <w:sz w:val="28"/>
                <w:szCs w:val="28"/>
              </w:rPr>
              <w:t>922, Podbořany (budova kina)</w:t>
            </w:r>
          </w:p>
        </w:tc>
      </w:tr>
    </w:tbl>
    <w:p w:rsidR="00057022" w:rsidRDefault="00057022">
      <w:pPr>
        <w:rPr>
          <w:rFonts w:ascii="Arial" w:eastAsia="Arial" w:hAnsi="Arial" w:cs="Arial"/>
          <w:sz w:val="36"/>
          <w:szCs w:val="36"/>
        </w:rPr>
      </w:pPr>
    </w:p>
    <w:p w:rsidR="00057022" w:rsidRDefault="00057022">
      <w:pPr>
        <w:rPr>
          <w:rFonts w:ascii="Arial" w:eastAsia="Arial" w:hAnsi="Arial" w:cs="Arial"/>
          <w:sz w:val="36"/>
          <w:szCs w:val="36"/>
        </w:rPr>
      </w:pPr>
    </w:p>
    <w:p w:rsidR="009D3657" w:rsidRDefault="009D3657">
      <w:pPr>
        <w:rPr>
          <w:rFonts w:ascii="Arial" w:eastAsia="Arial" w:hAnsi="Arial" w:cs="Arial"/>
        </w:rPr>
      </w:pPr>
    </w:p>
    <w:p w:rsidR="00F20DF2" w:rsidRPr="00606FCE" w:rsidRDefault="004E6E37">
      <w:pPr>
        <w:rPr>
          <w:rFonts w:ascii="Arial" w:eastAsia="Arial" w:hAnsi="Arial" w:cs="Arial"/>
        </w:rPr>
      </w:pPr>
      <w:r w:rsidRPr="00606FCE">
        <w:rPr>
          <w:rFonts w:ascii="Arial" w:eastAsia="Arial" w:hAnsi="Arial" w:cs="Arial"/>
          <w:b/>
        </w:rPr>
        <w:t>S</w:t>
      </w:r>
      <w:r w:rsidR="002010A8" w:rsidRPr="00606FCE">
        <w:rPr>
          <w:rFonts w:ascii="Arial" w:eastAsia="Arial" w:hAnsi="Arial" w:cs="Arial"/>
          <w:b/>
        </w:rPr>
        <w:t>emináře</w:t>
      </w:r>
      <w:r w:rsidR="00661245" w:rsidRPr="00606FCE">
        <w:rPr>
          <w:rFonts w:ascii="Arial" w:eastAsia="Arial" w:hAnsi="Arial" w:cs="Arial"/>
          <w:b/>
        </w:rPr>
        <w:t xml:space="preserve"> se zúčastnil</w:t>
      </w:r>
      <w:r w:rsidR="00234A97" w:rsidRPr="00606FCE">
        <w:rPr>
          <w:rFonts w:ascii="Arial" w:eastAsia="Arial" w:hAnsi="Arial" w:cs="Arial"/>
          <w:b/>
        </w:rPr>
        <w:t>i</w:t>
      </w:r>
      <w:r w:rsidRPr="00606FCE">
        <w:rPr>
          <w:rFonts w:ascii="Arial" w:eastAsia="Arial" w:hAnsi="Arial" w:cs="Arial"/>
          <w:b/>
        </w:rPr>
        <w:t>:</w:t>
      </w:r>
      <w:r w:rsidR="00234A97" w:rsidRPr="00606FCE">
        <w:rPr>
          <w:rFonts w:ascii="Arial" w:eastAsia="Arial" w:hAnsi="Arial" w:cs="Arial"/>
        </w:rPr>
        <w:t xml:space="preserve"> viz </w:t>
      </w:r>
      <w:proofErr w:type="spellStart"/>
      <w:r w:rsidR="00234A97" w:rsidRPr="00606FCE">
        <w:rPr>
          <w:rFonts w:ascii="Arial" w:eastAsia="Arial" w:hAnsi="Arial" w:cs="Arial"/>
        </w:rPr>
        <w:t>sken</w:t>
      </w:r>
      <w:proofErr w:type="spellEnd"/>
      <w:r w:rsidR="00234A97" w:rsidRPr="00606FCE">
        <w:rPr>
          <w:rFonts w:ascii="Arial" w:eastAsia="Arial" w:hAnsi="Arial" w:cs="Arial"/>
        </w:rPr>
        <w:t xml:space="preserve"> prezenční listiny</w:t>
      </w:r>
    </w:p>
    <w:p w:rsidR="009D3657" w:rsidRPr="00606FCE" w:rsidRDefault="009D3657">
      <w:pPr>
        <w:rPr>
          <w:rFonts w:ascii="Arial" w:eastAsia="Arial" w:hAnsi="Arial" w:cs="Arial"/>
        </w:rPr>
      </w:pPr>
    </w:p>
    <w:p w:rsidR="00380687" w:rsidRPr="00380687" w:rsidRDefault="00380687" w:rsidP="00380687">
      <w:pPr>
        <w:rPr>
          <w:rFonts w:ascii="Arial" w:eastAsia="Arial" w:hAnsi="Arial" w:cs="Arial"/>
          <w:b/>
        </w:rPr>
      </w:pPr>
      <w:r w:rsidRPr="00380687">
        <w:rPr>
          <w:rFonts w:ascii="Arial" w:eastAsia="Arial" w:hAnsi="Arial" w:cs="Arial"/>
          <w:b/>
        </w:rPr>
        <w:t>Program:</w:t>
      </w:r>
    </w:p>
    <w:p w:rsidR="00380687" w:rsidRPr="00380687" w:rsidRDefault="00380687" w:rsidP="00380687">
      <w:pPr>
        <w:rPr>
          <w:rFonts w:ascii="Arial" w:eastAsia="Arial" w:hAnsi="Arial" w:cs="Arial"/>
        </w:rPr>
      </w:pPr>
      <w:r w:rsidRPr="00380687">
        <w:rPr>
          <w:rFonts w:ascii="Arial" w:eastAsia="Arial" w:hAnsi="Arial" w:cs="Arial"/>
        </w:rPr>
        <w:t>- možnosti pro rodiče</w:t>
      </w:r>
    </w:p>
    <w:p w:rsidR="00380687" w:rsidRPr="00380687" w:rsidRDefault="00380687" w:rsidP="00380687">
      <w:pPr>
        <w:rPr>
          <w:rFonts w:ascii="Arial" w:eastAsia="Arial" w:hAnsi="Arial" w:cs="Arial"/>
        </w:rPr>
      </w:pPr>
      <w:r w:rsidRPr="00380687">
        <w:rPr>
          <w:rFonts w:ascii="Arial" w:eastAsia="Arial" w:hAnsi="Arial" w:cs="Arial"/>
        </w:rPr>
        <w:t xml:space="preserve">- základní rozdíly v klasické výuce, výuce Marie </w:t>
      </w:r>
      <w:proofErr w:type="spellStart"/>
      <w:r w:rsidRPr="00380687">
        <w:rPr>
          <w:rFonts w:ascii="Arial" w:eastAsia="Arial" w:hAnsi="Arial" w:cs="Arial"/>
        </w:rPr>
        <w:t>Montessori</w:t>
      </w:r>
      <w:proofErr w:type="spellEnd"/>
      <w:r w:rsidRPr="00380687">
        <w:rPr>
          <w:rFonts w:ascii="Arial" w:eastAsia="Arial" w:hAnsi="Arial" w:cs="Arial"/>
        </w:rPr>
        <w:t xml:space="preserve"> a Waldorfské</w:t>
      </w:r>
    </w:p>
    <w:p w:rsidR="00380687" w:rsidRPr="00380687" w:rsidRDefault="00380687" w:rsidP="00380687">
      <w:pPr>
        <w:rPr>
          <w:rFonts w:ascii="Arial" w:eastAsia="Arial" w:hAnsi="Arial" w:cs="Arial"/>
        </w:rPr>
      </w:pPr>
      <w:r w:rsidRPr="00380687">
        <w:rPr>
          <w:rFonts w:ascii="Arial" w:eastAsia="Arial" w:hAnsi="Arial" w:cs="Arial"/>
        </w:rPr>
        <w:t>pedagogice</w:t>
      </w:r>
    </w:p>
    <w:p w:rsidR="00380687" w:rsidRPr="00380687" w:rsidRDefault="00380687" w:rsidP="00380687">
      <w:pPr>
        <w:rPr>
          <w:rFonts w:ascii="Arial" w:eastAsia="Arial" w:hAnsi="Arial" w:cs="Arial"/>
        </w:rPr>
      </w:pPr>
      <w:r w:rsidRPr="00380687">
        <w:rPr>
          <w:rFonts w:ascii="Arial" w:eastAsia="Arial" w:hAnsi="Arial" w:cs="Arial"/>
        </w:rPr>
        <w:t>- individuální (</w:t>
      </w:r>
      <w:proofErr w:type="gramStart"/>
      <w:r w:rsidRPr="00380687">
        <w:rPr>
          <w:rFonts w:ascii="Arial" w:eastAsia="Arial" w:hAnsi="Arial" w:cs="Arial"/>
        </w:rPr>
        <w:t>domácí ) vzdělávání</w:t>
      </w:r>
      <w:proofErr w:type="gramEnd"/>
    </w:p>
    <w:p w:rsidR="00380687" w:rsidRPr="00380687" w:rsidRDefault="00380687" w:rsidP="00380687">
      <w:pPr>
        <w:rPr>
          <w:rFonts w:ascii="Arial" w:eastAsia="Arial" w:hAnsi="Arial" w:cs="Arial"/>
        </w:rPr>
      </w:pPr>
      <w:r w:rsidRPr="00380687">
        <w:rPr>
          <w:rFonts w:ascii="Arial" w:eastAsia="Arial" w:hAnsi="Arial" w:cs="Arial"/>
        </w:rPr>
        <w:t>- obecné vzdělávací potřeby žáků</w:t>
      </w:r>
    </w:p>
    <w:p w:rsidR="00380687" w:rsidRPr="00380687" w:rsidRDefault="00380687" w:rsidP="00380687">
      <w:pPr>
        <w:rPr>
          <w:rFonts w:ascii="Arial" w:eastAsia="Arial" w:hAnsi="Arial" w:cs="Arial"/>
        </w:rPr>
      </w:pPr>
      <w:r w:rsidRPr="00380687">
        <w:rPr>
          <w:rFonts w:ascii="Arial" w:eastAsia="Arial" w:hAnsi="Arial" w:cs="Arial"/>
        </w:rPr>
        <w:t>- moje dítě - jeho vlastnosti, projevy, potřeby - rodinné možnosti</w:t>
      </w:r>
    </w:p>
    <w:p w:rsidR="00E43BFF" w:rsidRPr="00380687" w:rsidRDefault="00380687" w:rsidP="00380687">
      <w:pPr>
        <w:rPr>
          <w:rFonts w:ascii="Arial" w:hAnsi="Arial" w:cs="Arial"/>
        </w:rPr>
      </w:pPr>
      <w:r w:rsidRPr="00380687">
        <w:rPr>
          <w:rFonts w:ascii="Arial" w:eastAsia="Arial" w:hAnsi="Arial" w:cs="Arial"/>
        </w:rPr>
        <w:t>- co se mění a nemění v klasickém školství, záměry a strategie</w:t>
      </w:r>
    </w:p>
    <w:p w:rsidR="00E43BFF" w:rsidRPr="006C60D1" w:rsidRDefault="00E43BFF" w:rsidP="00606FCE">
      <w:pPr>
        <w:rPr>
          <w:rFonts w:ascii="Arial" w:hAnsi="Arial" w:cs="Arial"/>
        </w:rPr>
      </w:pPr>
    </w:p>
    <w:p w:rsidR="00380687" w:rsidRPr="00380687" w:rsidRDefault="00380687" w:rsidP="00380687">
      <w:pPr>
        <w:rPr>
          <w:rFonts w:ascii="Arial" w:hAnsi="Arial" w:cs="Arial"/>
        </w:rPr>
      </w:pPr>
      <w:r w:rsidRPr="00380687">
        <w:rPr>
          <w:rFonts w:ascii="Arial" w:hAnsi="Arial" w:cs="Arial"/>
        </w:rPr>
        <w:t>Období mladšího školního věku začíná v 6 letech dítěte a trvá do jeho 11 let. Charakteristický pro toto období je nástup do školy, kdy dítě musí být vyzrálé jak po fyzické, sociální, tak citové či kognitivní stránce.</w:t>
      </w:r>
    </w:p>
    <w:p w:rsidR="00380687" w:rsidRDefault="00380687" w:rsidP="00380687">
      <w:pPr>
        <w:rPr>
          <w:rFonts w:ascii="Arial" w:hAnsi="Arial" w:cs="Arial"/>
        </w:rPr>
      </w:pPr>
    </w:p>
    <w:p w:rsidR="00380687" w:rsidRPr="00380687" w:rsidRDefault="00380687" w:rsidP="00380687">
      <w:pPr>
        <w:rPr>
          <w:rFonts w:ascii="Arial" w:hAnsi="Arial" w:cs="Arial"/>
        </w:rPr>
      </w:pPr>
      <w:r w:rsidRPr="00380687">
        <w:rPr>
          <w:rFonts w:ascii="Arial" w:hAnsi="Arial" w:cs="Arial"/>
        </w:rPr>
        <w:t>Co je charakteristické pro dítě této věkové skupiny? Pohyby dítěte jsou již koordinovanější, účelné, projevuje zájem o sport, pohybové aktivity, je aktivní, zvídavé, má zájem se učit. Také již dokáže rozlišit fantazii od skutečnosti. Dochází k rozvoji paměti, která je nejprve neúmyslná, postupně přechází v záměrné zapamatování. Pozornost dítěte se teprve rozvíjí, na začátku tohoto období trvá jen krátce. Aby byla větší, je dobré častěji střídat různé činnosti. Dítě se v této době učí číst a psát.</w:t>
      </w:r>
    </w:p>
    <w:p w:rsidR="00380687" w:rsidRDefault="00380687" w:rsidP="00380687">
      <w:pPr>
        <w:rPr>
          <w:rFonts w:ascii="Arial" w:hAnsi="Arial" w:cs="Arial"/>
        </w:rPr>
      </w:pPr>
    </w:p>
    <w:p w:rsidR="00380687" w:rsidRPr="00380687" w:rsidRDefault="00380687" w:rsidP="00380687">
      <w:pPr>
        <w:rPr>
          <w:rFonts w:ascii="Arial" w:hAnsi="Arial" w:cs="Arial"/>
        </w:rPr>
      </w:pPr>
      <w:r w:rsidRPr="00380687">
        <w:rPr>
          <w:rFonts w:ascii="Arial" w:hAnsi="Arial" w:cs="Arial"/>
        </w:rPr>
        <w:t xml:space="preserve">Co se týče emocionálního vývoje a socializace, dochází k ústupu lability a impulzivity, dítě začíná mít schopnost seberegulace. Chápe celou škálu citů, emocionální stránka má vliv na úspěch ve škole. Trvá citová ovlivnitelnost. Morální vývoj je silně ovlivněn výchovnými postupy. Podstatný je pocit úspěšnosti a kladné hodnocení  - to je </w:t>
      </w:r>
      <w:r w:rsidRPr="00380687">
        <w:rPr>
          <w:rFonts w:ascii="Arial" w:hAnsi="Arial" w:cs="Arial"/>
        </w:rPr>
        <w:lastRenderedPageBreak/>
        <w:t>významné pro duševní výkonnost i celkové zdraví dítěte. Pokud se objevuje trvalejší neúspěch, má vliv na pocit bezmoci, narůstání nejistoty či úzkosti.</w:t>
      </w:r>
    </w:p>
    <w:p w:rsidR="00380687" w:rsidRDefault="00380687" w:rsidP="00380687">
      <w:pPr>
        <w:rPr>
          <w:rFonts w:ascii="Arial" w:hAnsi="Arial" w:cs="Arial"/>
        </w:rPr>
      </w:pPr>
    </w:p>
    <w:p w:rsidR="00380687" w:rsidRPr="00380687" w:rsidRDefault="00380687" w:rsidP="00380687">
      <w:pPr>
        <w:rPr>
          <w:rFonts w:ascii="Arial" w:hAnsi="Arial" w:cs="Arial"/>
        </w:rPr>
      </w:pPr>
      <w:r w:rsidRPr="00380687">
        <w:rPr>
          <w:rFonts w:ascii="Arial" w:hAnsi="Arial" w:cs="Arial"/>
        </w:rPr>
        <w:t>Jaké aktivity jsou pro toto období vhodné? Plnění zadaných úkolů v rámci učení, hry (konstruktivní, pohybové, soutěživé, společenské) – slouží k relaxaci a odreagování se od školních povinností, různé zájmové aktivity (dítě je teprve poznává).</w:t>
      </w:r>
    </w:p>
    <w:p w:rsidR="00EC716E" w:rsidRDefault="00EC716E" w:rsidP="00380687">
      <w:pPr>
        <w:rPr>
          <w:rFonts w:ascii="Arial" w:hAnsi="Arial" w:cs="Arial"/>
        </w:rPr>
      </w:pPr>
    </w:p>
    <w:p w:rsidR="00380687" w:rsidRPr="00380687" w:rsidRDefault="00380687" w:rsidP="00380687">
      <w:pPr>
        <w:rPr>
          <w:rFonts w:ascii="Arial" w:hAnsi="Arial" w:cs="Arial"/>
        </w:rPr>
      </w:pPr>
      <w:bookmarkStart w:id="0" w:name="_GoBack"/>
      <w:bookmarkEnd w:id="0"/>
      <w:r w:rsidRPr="00380687">
        <w:rPr>
          <w:rFonts w:ascii="Arial" w:hAnsi="Arial" w:cs="Arial"/>
        </w:rPr>
        <w:t>Další část workshopu byla věnována učení, „které by nemělo být mučení“. Bylo představeno Desatero o vzdělávání od SKAV (Stálá konference asociací ve vzdělávání). Je to soubor základních principů, které členské organizace SKAV vyznávají ve vzdělávání a také svými aktivitami usilují o jejich naplňování. Jednotlivé body byly předmětem k diskuzi, zároveň i klady a zápory, které účastníci vnímají v tradiční škole.</w:t>
      </w:r>
    </w:p>
    <w:p w:rsidR="00380687" w:rsidRDefault="00380687" w:rsidP="00380687">
      <w:pPr>
        <w:rPr>
          <w:rFonts w:ascii="Arial" w:hAnsi="Arial" w:cs="Arial"/>
        </w:rPr>
      </w:pPr>
    </w:p>
    <w:p w:rsidR="00380687" w:rsidRPr="00380687" w:rsidRDefault="00380687" w:rsidP="00380687">
      <w:pPr>
        <w:rPr>
          <w:rFonts w:ascii="Arial" w:hAnsi="Arial" w:cs="Arial"/>
        </w:rPr>
      </w:pPr>
      <w:r w:rsidRPr="00380687">
        <w:rPr>
          <w:rFonts w:ascii="Arial" w:hAnsi="Arial" w:cs="Arial"/>
        </w:rPr>
        <w:t>Byly představeny současné trendy ve vzdělávání a zároveň i pohled a zkušenosti s alternativním vzděláváním.</w:t>
      </w:r>
    </w:p>
    <w:p w:rsidR="00380687" w:rsidRDefault="00380687" w:rsidP="00380687">
      <w:pPr>
        <w:rPr>
          <w:rFonts w:ascii="Arial" w:hAnsi="Arial" w:cs="Arial"/>
        </w:rPr>
      </w:pPr>
    </w:p>
    <w:p w:rsidR="00380687" w:rsidRPr="00380687" w:rsidRDefault="00380687" w:rsidP="00380687">
      <w:pPr>
        <w:rPr>
          <w:rFonts w:ascii="Arial" w:hAnsi="Arial" w:cs="Arial"/>
        </w:rPr>
      </w:pPr>
      <w:r w:rsidRPr="00380687">
        <w:rPr>
          <w:rFonts w:ascii="Arial" w:hAnsi="Arial" w:cs="Arial"/>
        </w:rPr>
        <w:t xml:space="preserve">Větší prostor byl pak věnován </w:t>
      </w:r>
      <w:proofErr w:type="spellStart"/>
      <w:r w:rsidRPr="00380687">
        <w:rPr>
          <w:rFonts w:ascii="Arial" w:hAnsi="Arial" w:cs="Arial"/>
        </w:rPr>
        <w:t>Montessori</w:t>
      </w:r>
      <w:proofErr w:type="spellEnd"/>
      <w:r w:rsidRPr="00380687">
        <w:rPr>
          <w:rFonts w:ascii="Arial" w:hAnsi="Arial" w:cs="Arial"/>
        </w:rPr>
        <w:t xml:space="preserve"> pedagogice a představení hlavních rozdílů od té tradiční. Byl zmíněn i současný trend domácího vzdělávání.</w:t>
      </w:r>
    </w:p>
    <w:p w:rsidR="00380687" w:rsidRDefault="00380687" w:rsidP="00380687">
      <w:pPr>
        <w:rPr>
          <w:rFonts w:ascii="Arial" w:hAnsi="Arial" w:cs="Arial"/>
        </w:rPr>
      </w:pPr>
    </w:p>
    <w:p w:rsidR="00380687" w:rsidRPr="00380687" w:rsidRDefault="00380687" w:rsidP="00380687">
      <w:pPr>
        <w:rPr>
          <w:rFonts w:ascii="Arial" w:hAnsi="Arial" w:cs="Arial"/>
        </w:rPr>
      </w:pPr>
      <w:r w:rsidRPr="00380687">
        <w:rPr>
          <w:rFonts w:ascii="Arial" w:hAnsi="Arial" w:cs="Arial"/>
        </w:rPr>
        <w:t>Nakonec se ještě probíralo efektivní učení, s důrazem na potřeby a podmínky) a i nápady, jak dětem s učením pomoci, vč. posílení paměti (mnemotechnické pomůcky, paměťové techniky).</w:t>
      </w:r>
    </w:p>
    <w:p w:rsidR="00380687" w:rsidRDefault="00380687" w:rsidP="00380687">
      <w:pPr>
        <w:rPr>
          <w:rFonts w:ascii="Arial" w:hAnsi="Arial" w:cs="Arial"/>
        </w:rPr>
      </w:pPr>
    </w:p>
    <w:p w:rsidR="00380687" w:rsidRPr="00380687" w:rsidRDefault="00380687" w:rsidP="00380687">
      <w:pPr>
        <w:rPr>
          <w:rFonts w:ascii="Arial" w:hAnsi="Arial" w:cs="Arial"/>
        </w:rPr>
      </w:pPr>
      <w:r w:rsidRPr="00380687">
        <w:rPr>
          <w:rFonts w:ascii="Arial" w:hAnsi="Arial" w:cs="Arial"/>
        </w:rPr>
        <w:t>Workshop byl velmi zajímavý, účastníci se dozvěděli spoustu nových informací a poznatků.</w:t>
      </w:r>
    </w:p>
    <w:p w:rsidR="00606FCE" w:rsidRDefault="00606FCE" w:rsidP="00DA5D0B">
      <w:pPr>
        <w:rPr>
          <w:rFonts w:ascii="Arial" w:eastAsia="Arial" w:hAnsi="Arial" w:cs="Arial"/>
        </w:rPr>
      </w:pPr>
    </w:p>
    <w:p w:rsidR="006C60D1" w:rsidRDefault="006C60D1" w:rsidP="00DA5D0B">
      <w:pPr>
        <w:rPr>
          <w:rFonts w:ascii="Arial" w:eastAsia="Arial" w:hAnsi="Arial" w:cs="Arial"/>
        </w:rPr>
      </w:pPr>
    </w:p>
    <w:p w:rsidR="006C60D1" w:rsidRDefault="006C60D1" w:rsidP="00DA5D0B">
      <w:pPr>
        <w:rPr>
          <w:rFonts w:ascii="Arial" w:eastAsia="Arial" w:hAnsi="Arial" w:cs="Arial"/>
        </w:rPr>
      </w:pPr>
    </w:p>
    <w:p w:rsidR="00371CDE" w:rsidRPr="008B2D15" w:rsidRDefault="00371CDE" w:rsidP="00DA5D0B">
      <w:pPr>
        <w:rPr>
          <w:rFonts w:ascii="Arial" w:eastAsia="Arial" w:hAnsi="Arial" w:cs="Arial"/>
        </w:rPr>
      </w:pPr>
      <w:r w:rsidRPr="008B2D15">
        <w:rPr>
          <w:rFonts w:ascii="Arial" w:eastAsia="Arial" w:hAnsi="Arial" w:cs="Arial"/>
        </w:rPr>
        <w:t>Zapsala: Renata Adámková</w:t>
      </w:r>
    </w:p>
    <w:p w:rsidR="009A3F55" w:rsidRDefault="009A3F55" w:rsidP="00DA5D0B">
      <w:pPr>
        <w:rPr>
          <w:rFonts w:ascii="Arial" w:eastAsia="Arial" w:hAnsi="Arial" w:cs="Arial"/>
        </w:rPr>
      </w:pPr>
    </w:p>
    <w:sectPr w:rsidR="009A3F55">
      <w:headerReference w:type="default" r:id="rId7"/>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70" w:rsidRDefault="00B47170">
      <w:r>
        <w:separator/>
      </w:r>
    </w:p>
  </w:endnote>
  <w:endnote w:type="continuationSeparator" w:id="0">
    <w:p w:rsidR="00B47170" w:rsidRDefault="00B4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FF" w:rsidRDefault="00E43BFF">
    <w:pPr>
      <w:pBdr>
        <w:top w:val="single" w:sz="4" w:space="13" w:color="000000"/>
        <w:left w:val="nil"/>
        <w:bottom w:val="nil"/>
        <w:right w:val="nil"/>
        <w:between w:val="nil"/>
      </w:pBdr>
      <w:tabs>
        <w:tab w:val="left" w:pos="855"/>
      </w:tabs>
      <w:rPr>
        <w:b/>
        <w:color w:val="000000"/>
        <w:sz w:val="20"/>
        <w:szCs w:val="20"/>
      </w:rPr>
    </w:pPr>
  </w:p>
  <w:p w:rsidR="00E43BFF" w:rsidRDefault="00E43BFF">
    <w:pPr>
      <w:pBdr>
        <w:top w:val="single" w:sz="4" w:space="13" w:color="000000"/>
        <w:left w:val="nil"/>
        <w:bottom w:val="nil"/>
        <w:right w:val="nil"/>
        <w:between w:val="nil"/>
      </w:pBdr>
      <w:tabs>
        <w:tab w:val="left" w:pos="855"/>
      </w:tabs>
      <w:rPr>
        <w:rFonts w:ascii="Arial" w:eastAsia="Arial" w:hAnsi="Arial" w:cs="Arial"/>
        <w:b/>
        <w:color w:val="666666"/>
        <w:sz w:val="16"/>
        <w:szCs w:val="16"/>
      </w:rPr>
    </w:pPr>
    <w:r>
      <w:rPr>
        <w:rFonts w:ascii="Arial" w:eastAsia="Arial" w:hAnsi="Arial" w:cs="Arial"/>
        <w:b/>
        <w:color w:val="666666"/>
        <w:sz w:val="16"/>
        <w:szCs w:val="16"/>
      </w:rPr>
      <w:tab/>
    </w:r>
    <w:r>
      <w:rPr>
        <w:rFonts w:ascii="Arial" w:eastAsia="Arial" w:hAnsi="Arial" w:cs="Arial"/>
        <w:color w:val="666666"/>
        <w:sz w:val="16"/>
        <w:szCs w:val="16"/>
      </w:rPr>
      <w:t>MAS VLADAŘ o.p.s.,</w:t>
    </w:r>
    <w:r>
      <w:rPr>
        <w:rFonts w:ascii="Arial" w:eastAsia="Arial" w:hAnsi="Arial" w:cs="Arial"/>
        <w:b/>
        <w:color w:val="666666"/>
        <w:sz w:val="16"/>
        <w:szCs w:val="16"/>
      </w:rPr>
      <w:t xml:space="preserve"> </w:t>
    </w:r>
    <w:r>
      <w:rPr>
        <w:rFonts w:ascii="Arial" w:eastAsia="Arial" w:hAnsi="Arial" w:cs="Arial"/>
        <w:color w:val="666666"/>
        <w:sz w:val="16"/>
        <w:szCs w:val="16"/>
      </w:rPr>
      <w:t>IČ: 264 04 818</w:t>
    </w:r>
    <w:r>
      <w:rPr>
        <w:noProof/>
      </w:rPr>
      <w:drawing>
        <wp:anchor distT="0" distB="0" distL="0" distR="0" simplePos="0" relativeHeight="251658240" behindDoc="0" locked="0" layoutInCell="1" hidden="0" allowOverlap="1">
          <wp:simplePos x="0" y="0"/>
          <wp:positionH relativeFrom="margin">
            <wp:posOffset>123825</wp:posOffset>
          </wp:positionH>
          <wp:positionV relativeFrom="paragraph">
            <wp:posOffset>76200</wp:posOffset>
          </wp:positionV>
          <wp:extent cx="335598" cy="335598"/>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598" cy="335598"/>
                  </a:xfrm>
                  <a:prstGeom prst="rect">
                    <a:avLst/>
                  </a:prstGeom>
                  <a:ln/>
                </pic:spPr>
              </pic:pic>
            </a:graphicData>
          </a:graphic>
        </wp:anchor>
      </w:drawing>
    </w:r>
  </w:p>
  <w:p w:rsidR="00E43BFF" w:rsidRDefault="00E43BFF">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 xml:space="preserve">Sídlo: Karlovarská 6, 364 53 Valeč </w:t>
    </w:r>
  </w:p>
  <w:p w:rsidR="00E43BFF" w:rsidRDefault="00E43BFF">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Kancelář: Masarykovo nám. 22, 441 01 Podbořany</w:t>
    </w:r>
  </w:p>
  <w:p w:rsidR="00E43BFF" w:rsidRDefault="00E43BFF">
    <w:pPr>
      <w:pBdr>
        <w:top w:val="single" w:sz="4" w:space="13" w:color="000000"/>
        <w:left w:val="nil"/>
        <w:bottom w:val="nil"/>
        <w:right w:val="nil"/>
        <w:between w:val="nil"/>
      </w:pBdr>
      <w:tabs>
        <w:tab w:val="left" w:pos="855"/>
      </w:tabs>
      <w:rPr>
        <w:rFonts w:ascii="Arial" w:eastAsia="Arial" w:hAnsi="Arial" w:cs="Arial"/>
        <w:b/>
        <w:color w:val="666666"/>
        <w:sz w:val="16"/>
        <w:szCs w:val="16"/>
        <w:highlight w:val="white"/>
      </w:rPr>
    </w:pPr>
    <w:r>
      <w:rPr>
        <w:rFonts w:ascii="Arial" w:eastAsia="Arial" w:hAnsi="Arial" w:cs="Arial"/>
        <w:color w:val="666666"/>
        <w:sz w:val="16"/>
        <w:szCs w:val="16"/>
      </w:rPr>
      <w:tab/>
      <w:t xml:space="preserve">web: www.vladar.cz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70" w:rsidRDefault="00B47170">
      <w:r>
        <w:separator/>
      </w:r>
    </w:p>
  </w:footnote>
  <w:footnote w:type="continuationSeparator" w:id="0">
    <w:p w:rsidR="00B47170" w:rsidRDefault="00B47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FF" w:rsidRDefault="00E43BFF">
    <w:pPr>
      <w:jc w:val="center"/>
    </w:pPr>
  </w:p>
  <w:p w:rsidR="00E43BFF" w:rsidRDefault="00E43BFF">
    <w:pPr>
      <w:jc w:val="center"/>
    </w:pPr>
    <w:r>
      <w:rPr>
        <w:noProof/>
      </w:rPr>
      <w:drawing>
        <wp:inline distT="0" distB="0" distL="0" distR="0">
          <wp:extent cx="4610735" cy="1031240"/>
          <wp:effectExtent l="0" t="0" r="0" b="0"/>
          <wp:docPr id="1" name="image3.jpg" descr="C:\Users\HANA\Pictures\LOGA\logolink_MSMT_VVV_hor_barva_cz.jpg"/>
          <wp:cNvGraphicFramePr/>
          <a:graphic xmlns:a="http://schemas.openxmlformats.org/drawingml/2006/main">
            <a:graphicData uri="http://schemas.openxmlformats.org/drawingml/2006/picture">
              <pic:pic xmlns:pic="http://schemas.openxmlformats.org/drawingml/2006/picture">
                <pic:nvPicPr>
                  <pic:cNvPr id="0" name="image3.jpg" descr="C:\Users\HANA\Pictures\LOGA\logolink_MSMT_VVV_hor_barva_cz.jpg"/>
                  <pic:cNvPicPr preferRelativeResize="0"/>
                </pic:nvPicPr>
                <pic:blipFill>
                  <a:blip r:embed="rId1"/>
                  <a:srcRect l="385" r="385"/>
                  <a:stretch>
                    <a:fillRect/>
                  </a:stretch>
                </pic:blipFill>
                <pic:spPr>
                  <a:xfrm>
                    <a:off x="0" y="0"/>
                    <a:ext cx="4610735" cy="1031240"/>
                  </a:xfrm>
                  <a:prstGeom prst="rect">
                    <a:avLst/>
                  </a:prstGeom>
                  <a:ln/>
                </pic:spPr>
              </pic:pic>
            </a:graphicData>
          </a:graphic>
        </wp:inline>
      </w:drawing>
    </w:r>
  </w:p>
  <w:p w:rsidR="00E43BFF" w:rsidRDefault="00E43BFF" w:rsidP="001F7D88">
    <w:pPr>
      <w:jc w:val="center"/>
    </w:pPr>
    <w:r>
      <w:t xml:space="preserve">MAP2 </w:t>
    </w:r>
    <w:r w:rsidRPr="003A7DF4">
      <w:t>Podbořansko–Žatecko,</w:t>
    </w:r>
    <w:r>
      <w:t xml:space="preserve"> </w:t>
    </w:r>
    <w:proofErr w:type="spellStart"/>
    <w:r>
      <w:t>reg</w:t>
    </w:r>
    <w:proofErr w:type="spellEnd"/>
    <w:r>
      <w:t xml:space="preserve">. </w:t>
    </w:r>
    <w:proofErr w:type="gramStart"/>
    <w:r>
      <w:t>č.</w:t>
    </w:r>
    <w:proofErr w:type="gramEnd"/>
    <w:r>
      <w:t xml:space="preserve"> </w:t>
    </w:r>
    <w:r w:rsidRPr="003A7DF4">
      <w:t>CZ.02.3.68/0.0/0.0/17_047/0011513</w:t>
    </w:r>
  </w:p>
  <w:p w:rsidR="00E43BFF" w:rsidRDefault="00E43BFF">
    <w:pPr>
      <w:jc w:val="right"/>
    </w:pPr>
  </w:p>
  <w:p w:rsidR="00E43BFF" w:rsidRDefault="00E43BF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74691"/>
    <w:multiLevelType w:val="hybridMultilevel"/>
    <w:tmpl w:val="96801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22"/>
    <w:rsid w:val="00057022"/>
    <w:rsid w:val="000654CC"/>
    <w:rsid w:val="000B1F8F"/>
    <w:rsid w:val="000B6ABE"/>
    <w:rsid w:val="000D7720"/>
    <w:rsid w:val="000E4C50"/>
    <w:rsid w:val="00102390"/>
    <w:rsid w:val="001A78B2"/>
    <w:rsid w:val="001C34CB"/>
    <w:rsid w:val="001D558F"/>
    <w:rsid w:val="001F7D88"/>
    <w:rsid w:val="002010A8"/>
    <w:rsid w:val="00221694"/>
    <w:rsid w:val="00234A97"/>
    <w:rsid w:val="002550AF"/>
    <w:rsid w:val="0027171F"/>
    <w:rsid w:val="00283D26"/>
    <w:rsid w:val="002934CB"/>
    <w:rsid w:val="0030001E"/>
    <w:rsid w:val="00352FA0"/>
    <w:rsid w:val="00371CDE"/>
    <w:rsid w:val="003767E9"/>
    <w:rsid w:val="00380687"/>
    <w:rsid w:val="003825CA"/>
    <w:rsid w:val="0038383E"/>
    <w:rsid w:val="00395202"/>
    <w:rsid w:val="00395810"/>
    <w:rsid w:val="003A336C"/>
    <w:rsid w:val="003E1736"/>
    <w:rsid w:val="00422900"/>
    <w:rsid w:val="00425650"/>
    <w:rsid w:val="0042773C"/>
    <w:rsid w:val="00435076"/>
    <w:rsid w:val="00446CD9"/>
    <w:rsid w:val="004B58E5"/>
    <w:rsid w:val="004D3000"/>
    <w:rsid w:val="004E6E37"/>
    <w:rsid w:val="0050580C"/>
    <w:rsid w:val="0050686B"/>
    <w:rsid w:val="00521086"/>
    <w:rsid w:val="00533F7F"/>
    <w:rsid w:val="005703BC"/>
    <w:rsid w:val="005753AB"/>
    <w:rsid w:val="00604B64"/>
    <w:rsid w:val="00606FCE"/>
    <w:rsid w:val="00622F76"/>
    <w:rsid w:val="00624B06"/>
    <w:rsid w:val="0063251E"/>
    <w:rsid w:val="006350A3"/>
    <w:rsid w:val="00647C3A"/>
    <w:rsid w:val="00661245"/>
    <w:rsid w:val="00694581"/>
    <w:rsid w:val="006C046E"/>
    <w:rsid w:val="006C5548"/>
    <w:rsid w:val="006C60D1"/>
    <w:rsid w:val="0073621D"/>
    <w:rsid w:val="00744F89"/>
    <w:rsid w:val="00761108"/>
    <w:rsid w:val="00775DD0"/>
    <w:rsid w:val="007767DD"/>
    <w:rsid w:val="007A76C4"/>
    <w:rsid w:val="007C417D"/>
    <w:rsid w:val="007C4C42"/>
    <w:rsid w:val="007F58B4"/>
    <w:rsid w:val="00810C3A"/>
    <w:rsid w:val="008420AC"/>
    <w:rsid w:val="00845530"/>
    <w:rsid w:val="008501AA"/>
    <w:rsid w:val="00897261"/>
    <w:rsid w:val="008A5E80"/>
    <w:rsid w:val="008B2D15"/>
    <w:rsid w:val="008B4D05"/>
    <w:rsid w:val="008B6EAE"/>
    <w:rsid w:val="008D394D"/>
    <w:rsid w:val="008D6338"/>
    <w:rsid w:val="00913B44"/>
    <w:rsid w:val="00957EA2"/>
    <w:rsid w:val="00962BCE"/>
    <w:rsid w:val="00996632"/>
    <w:rsid w:val="009A3F55"/>
    <w:rsid w:val="009B15F3"/>
    <w:rsid w:val="009B73BA"/>
    <w:rsid w:val="009D3657"/>
    <w:rsid w:val="009E171F"/>
    <w:rsid w:val="009E674A"/>
    <w:rsid w:val="009F3C49"/>
    <w:rsid w:val="00A135BC"/>
    <w:rsid w:val="00A33EBC"/>
    <w:rsid w:val="00A7515C"/>
    <w:rsid w:val="00A91694"/>
    <w:rsid w:val="00AE6FF3"/>
    <w:rsid w:val="00AF7D54"/>
    <w:rsid w:val="00B470B8"/>
    <w:rsid w:val="00B47170"/>
    <w:rsid w:val="00B74598"/>
    <w:rsid w:val="00B820E9"/>
    <w:rsid w:val="00BC0368"/>
    <w:rsid w:val="00BE2CC8"/>
    <w:rsid w:val="00BF29A1"/>
    <w:rsid w:val="00C05122"/>
    <w:rsid w:val="00C25A83"/>
    <w:rsid w:val="00C53CEB"/>
    <w:rsid w:val="00C821BA"/>
    <w:rsid w:val="00C87F54"/>
    <w:rsid w:val="00CC400F"/>
    <w:rsid w:val="00CC5266"/>
    <w:rsid w:val="00CD0308"/>
    <w:rsid w:val="00CE180B"/>
    <w:rsid w:val="00CF37BD"/>
    <w:rsid w:val="00D363A8"/>
    <w:rsid w:val="00D72EB6"/>
    <w:rsid w:val="00D84284"/>
    <w:rsid w:val="00DA2D97"/>
    <w:rsid w:val="00DA5D0B"/>
    <w:rsid w:val="00DA6908"/>
    <w:rsid w:val="00DD3ACF"/>
    <w:rsid w:val="00DD7B6C"/>
    <w:rsid w:val="00E012B6"/>
    <w:rsid w:val="00E13FF3"/>
    <w:rsid w:val="00E43BFF"/>
    <w:rsid w:val="00E631D9"/>
    <w:rsid w:val="00E7747D"/>
    <w:rsid w:val="00E82174"/>
    <w:rsid w:val="00E95CBB"/>
    <w:rsid w:val="00EA0166"/>
    <w:rsid w:val="00EB05D7"/>
    <w:rsid w:val="00EC716E"/>
    <w:rsid w:val="00F10F12"/>
    <w:rsid w:val="00F20DF2"/>
    <w:rsid w:val="00F469E3"/>
    <w:rsid w:val="00F67558"/>
    <w:rsid w:val="00F83F7E"/>
    <w:rsid w:val="00FA212D"/>
    <w:rsid w:val="00FA4237"/>
    <w:rsid w:val="00FC2A7B"/>
    <w:rsid w:val="00FD2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D558"/>
  <w15:docId w15:val="{3A845FDF-2C96-41F3-9E9A-505885F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lnweb">
    <w:name w:val="Normal (Web)"/>
    <w:basedOn w:val="Normln"/>
    <w:uiPriority w:val="99"/>
    <w:semiHidden/>
    <w:unhideWhenUsed/>
    <w:rsid w:val="009A3F55"/>
    <w:pPr>
      <w:spacing w:before="100" w:beforeAutospacing="1" w:after="100" w:afterAutospacing="1"/>
    </w:pPr>
  </w:style>
  <w:style w:type="character" w:styleId="Siln">
    <w:name w:val="Strong"/>
    <w:basedOn w:val="Standardnpsmoodstavce"/>
    <w:uiPriority w:val="22"/>
    <w:qFormat/>
    <w:rsid w:val="009A3F55"/>
    <w:rPr>
      <w:b/>
      <w:bCs/>
    </w:rPr>
  </w:style>
  <w:style w:type="character" w:styleId="Zdraznn">
    <w:name w:val="Emphasis"/>
    <w:basedOn w:val="Standardnpsmoodstavce"/>
    <w:uiPriority w:val="20"/>
    <w:qFormat/>
    <w:rsid w:val="009A3F55"/>
    <w:rPr>
      <w:i/>
      <w:iCs/>
    </w:rPr>
  </w:style>
  <w:style w:type="character" w:styleId="Hypertextovodkaz">
    <w:name w:val="Hyperlink"/>
    <w:basedOn w:val="Standardnpsmoodstavce"/>
    <w:uiPriority w:val="99"/>
    <w:unhideWhenUsed/>
    <w:rsid w:val="009A3F55"/>
    <w:rPr>
      <w:color w:val="0000FF"/>
      <w:u w:val="single"/>
    </w:rPr>
  </w:style>
  <w:style w:type="paragraph" w:styleId="Zhlav">
    <w:name w:val="header"/>
    <w:basedOn w:val="Normln"/>
    <w:link w:val="ZhlavChar"/>
    <w:uiPriority w:val="99"/>
    <w:unhideWhenUsed/>
    <w:rsid w:val="001F7D88"/>
    <w:pPr>
      <w:tabs>
        <w:tab w:val="center" w:pos="4536"/>
        <w:tab w:val="right" w:pos="9072"/>
      </w:tabs>
    </w:pPr>
  </w:style>
  <w:style w:type="character" w:customStyle="1" w:styleId="ZhlavChar">
    <w:name w:val="Záhlaví Char"/>
    <w:basedOn w:val="Standardnpsmoodstavce"/>
    <w:link w:val="Zhlav"/>
    <w:uiPriority w:val="99"/>
    <w:rsid w:val="001F7D88"/>
  </w:style>
  <w:style w:type="paragraph" w:styleId="Zpat">
    <w:name w:val="footer"/>
    <w:basedOn w:val="Normln"/>
    <w:link w:val="ZpatChar"/>
    <w:uiPriority w:val="99"/>
    <w:unhideWhenUsed/>
    <w:rsid w:val="001F7D88"/>
    <w:pPr>
      <w:tabs>
        <w:tab w:val="center" w:pos="4536"/>
        <w:tab w:val="right" w:pos="9072"/>
      </w:tabs>
    </w:pPr>
  </w:style>
  <w:style w:type="character" w:customStyle="1" w:styleId="ZpatChar">
    <w:name w:val="Zápatí Char"/>
    <w:basedOn w:val="Standardnpsmoodstavce"/>
    <w:link w:val="Zpat"/>
    <w:uiPriority w:val="99"/>
    <w:rsid w:val="001F7D88"/>
  </w:style>
  <w:style w:type="paragraph" w:styleId="Odstavecseseznamem">
    <w:name w:val="List Paragraph"/>
    <w:basedOn w:val="Normln"/>
    <w:uiPriority w:val="34"/>
    <w:qFormat/>
    <w:rsid w:val="00CC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26810">
      <w:bodyDiv w:val="1"/>
      <w:marLeft w:val="0"/>
      <w:marRight w:val="0"/>
      <w:marTop w:val="0"/>
      <w:marBottom w:val="0"/>
      <w:divBdr>
        <w:top w:val="none" w:sz="0" w:space="0" w:color="auto"/>
        <w:left w:val="none" w:sz="0" w:space="0" w:color="auto"/>
        <w:bottom w:val="none" w:sz="0" w:space="0" w:color="auto"/>
        <w:right w:val="none" w:sz="0" w:space="0" w:color="auto"/>
      </w:divBdr>
    </w:div>
    <w:div w:id="172224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2571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sutajla</dc:creator>
  <cp:lastModifiedBy>Renata Adámková</cp:lastModifiedBy>
  <cp:revision>4</cp:revision>
  <dcterms:created xsi:type="dcterms:W3CDTF">2022-06-14T08:16:00Z</dcterms:created>
  <dcterms:modified xsi:type="dcterms:W3CDTF">2022-06-14T08:36:00Z</dcterms:modified>
</cp:coreProperties>
</file>