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left="910" w:right="965" w:firstLine="0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4610735" cy="1031240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MAP2 Podbořansko–Žatecko,reg. č.CZ.02.3.68/0.0/0.0/17_047/0011513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8" w:line="240" w:lineRule="auto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ZÁPIS </w:t>
      </w:r>
    </w:p>
    <w:tbl>
      <w:tblPr>
        <w:tblStyle w:val="Table1"/>
        <w:tblW w:w="7215.0" w:type="dxa"/>
        <w:jc w:val="left"/>
        <w:tblInd w:w="10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95"/>
        <w:gridCol w:w="4020"/>
        <w:tblGridChange w:id="0">
          <w:tblGrid>
            <w:gridCol w:w="3195"/>
            <w:gridCol w:w="402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4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Název akce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9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Pracovní skupina pro  </w:t>
            </w:r>
          </w:p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37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Rovné příležitosti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Datum a čas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22.2.2022 od 15 hod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9" w:firstLine="0"/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32"/>
                <w:szCs w:val="32"/>
                <w:rtl w:val="0"/>
              </w:rPr>
              <w:t xml:space="preserve">Místo konání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Google meet</w:t>
            </w:r>
          </w:p>
        </w:tc>
      </w:tr>
    </w:tbl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-487" w:firstLine="6.999999999999998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Setkání se zúčastnili: </w:t>
      </w:r>
      <w:r w:rsidDel="00000000" w:rsidR="00000000" w:rsidRPr="00000000">
        <w:rPr>
          <w:sz w:val="24"/>
          <w:szCs w:val="24"/>
          <w:rtl w:val="0"/>
        </w:rPr>
        <w:t xml:space="preserve">Printscreen obrazovky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je přílohou tohoto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zápisu.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62" w:lineRule="auto"/>
        <w:ind w:left="6" w:right="1727" w:firstLine="6.99999999999999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Dnešní setkání pracovní skupiny obohatila o zkušenost</w:t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b w:val="1"/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aní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Mgr.Dominika  Pončíková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ze ZŠ a MŠ Bitozeves  a seznámila členy pracovní skupiny s projektem  - 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HRDÁ ŠKOLA ( spolupráce školy a rodičů)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Sdílela s účastníky skupiny jak se do projektu jako škola zapojili a jak se oživil studenstký život na škole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17" w:firstLine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Pochvalovala si také projekt z důvodu větší spolupráce rodina/ škola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77" w:right="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deální aktivita v této ,,covidové době“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tomto projektu se plní tzvn. projektové dny např. den dobrých skutků, den bláznivých účesů, pyžamový den atd., 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7" w:line="240" w:lineRule="auto"/>
        <w:ind w:left="37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" w:line="240" w:lineRule="auto"/>
        <w:ind w:left="377" w:right="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projektu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HRDÁ ŠKOLA,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může zapojit každá škola v České i Slovenské republice.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77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7" w:right="0" w:hanging="360"/>
        <w:rPr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lánované aktivity probíhají v celé republice v jeden den, 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1"/>
          <w:szCs w:val="21"/>
          <w:highlight w:val="white"/>
          <w:u w:val="none"/>
          <w:vertAlign w:val="baseline"/>
          <w:rtl w:val="0"/>
        </w:rPr>
        <w:t xml:space="preserve">t</w:t>
      </w:r>
      <w:r w:rsidDel="00000000" w:rsidR="00000000" w:rsidRPr="00000000">
        <w:rPr>
          <w:rFonts w:ascii="Arial CE" w:cs="Arial CE" w:eastAsia="Arial CE" w:hAnsi="Arial C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akže můžete sledovat, jak prožívají tyto dny i ostatní školy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726" w:line="240" w:lineRule="auto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 MAS VLADAŘ o.p.s.,IČ: 264 04 Sídlo: Karlovarská 6, 364 53 Valeč 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4714875</wp:posOffset>
            </wp:positionH>
            <wp:positionV relativeFrom="paragraph">
              <wp:posOffset>1590675</wp:posOffset>
            </wp:positionV>
            <wp:extent cx="525780" cy="525780"/>
            <wp:effectExtent b="0" l="0" r="0" t="0"/>
            <wp:wrapSquare wrapText="left" distB="19050" distT="19050" distL="19050" distR="19050"/>
            <wp:docPr id="1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-219074</wp:posOffset>
            </wp:positionH>
            <wp:positionV relativeFrom="paragraph">
              <wp:posOffset>1781175</wp:posOffset>
            </wp:positionV>
            <wp:extent cx="335280" cy="335280"/>
            <wp:effectExtent b="0" l="0" r="0" t="0"/>
            <wp:wrapSquare wrapText="right" distB="19050" distT="19050" distL="19050" distR="1905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widowControl w:val="0"/>
        <w:spacing w:line="231" w:lineRule="auto"/>
        <w:ind w:left="861" w:right="4677" w:firstLine="9.000000000000057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Kancelář: Masarykovo nám. 22, 441 01Podbořany web: www.vladar.cz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4838700</wp:posOffset>
            </wp:positionH>
            <wp:positionV relativeFrom="paragraph">
              <wp:posOffset>1533525</wp:posOffset>
            </wp:positionV>
            <wp:extent cx="525780" cy="525780"/>
            <wp:effectExtent b="0" l="0" r="0" t="0"/>
            <wp:wrapSquare wrapText="left" distB="19050" distT="19050" distL="19050" distR="19050"/>
            <wp:docPr id="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-630909" l="-81818" r="81818" t="630909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left="910" w:right="96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66" w:lineRule="auto"/>
        <w:ind w:left="910" w:right="96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/>
        <w:drawing>
          <wp:inline distB="19050" distT="19050" distL="19050" distR="19050">
            <wp:extent cx="4610735" cy="103124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10735" cy="10312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left="910" w:right="96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MAP2 Podbořansko–Žatecko,reg. č.CZ.02.3.68/0.0/0.0/17_047/0011513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left="910" w:right="96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left="910" w:right="965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2"/>
        </w:numPr>
        <w:spacing w:line="240" w:lineRule="auto"/>
        <w:ind w:left="37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splněním všech podmínek projektu se naše škola zapojuje do slosování o zajímavé ceny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2"/>
        </w:numPr>
        <w:spacing w:line="240" w:lineRule="auto"/>
        <w:ind w:left="37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další možnost využít v projektu je Melodické zvonění, na každou hodinu může znít jiná příjemná melodie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2"/>
        </w:numPr>
        <w:spacing w:line="240" w:lineRule="auto"/>
        <w:ind w:left="37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nebo mít školní oblečení s logem školy 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2"/>
        </w:numPr>
        <w:spacing w:line="240" w:lineRule="auto"/>
        <w:ind w:left="377" w:hanging="360"/>
      </w:pPr>
      <w:r w:rsidDel="00000000" w:rsidR="00000000" w:rsidRPr="00000000">
        <w:rPr>
          <w:sz w:val="24"/>
          <w:szCs w:val="24"/>
          <w:rtl w:val="0"/>
        </w:rPr>
        <w:t xml:space="preserve">hlavním organizátorem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je School United a projekt zaštiťuje MŠMT.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37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line="240" w:lineRule="auto"/>
        <w:ind w:left="501" w:hanging="360"/>
        <w:rPr>
          <w:sz w:val="24"/>
          <w:szCs w:val="24"/>
        </w:rPr>
      </w:pPr>
      <w:hyperlink r:id="rId10">
        <w:r w:rsidDel="00000000" w:rsidR="00000000" w:rsidRPr="00000000">
          <w:rPr>
            <w:color w:val="23527c"/>
            <w:sz w:val="23"/>
            <w:szCs w:val="23"/>
            <w:highlight w:val="white"/>
            <w:u w:val="single"/>
            <w:rtl w:val="0"/>
          </w:rPr>
          <w:t xml:space="preserve">Více o projektu Hrdá škola &gt;&gt;</w:t>
        </w:r>
      </w:hyperlink>
      <w:r w:rsidDel="00000000" w:rsidR="00000000" w:rsidRPr="00000000">
        <w:rPr>
          <w:color w:val="96928d"/>
          <w:sz w:val="23"/>
          <w:szCs w:val="23"/>
          <w:highlight w:val="white"/>
          <w:rtl w:val="0"/>
        </w:rPr>
        <w:t xml:space="preserve">              </w:t>
      </w:r>
      <w:hyperlink r:id="rId11">
        <w:r w:rsidDel="00000000" w:rsidR="00000000" w:rsidRPr="00000000">
          <w:rPr>
            <w:color w:val="23527c"/>
            <w:sz w:val="23"/>
            <w:szCs w:val="23"/>
            <w:highlight w:val="white"/>
            <w:u w:val="single"/>
            <w:rtl w:val="0"/>
          </w:rPr>
          <w:t xml:space="preserve">Hlavní myšlenka projektu &gt;&gt;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right="96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Součástí setkání byla také aktualizace slabých stránek místního akčního plánu a jednotlivých kroků ke splnění specifických cílů.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Tato SWOT analýza byla diskutována a připomínkována, bude opět zaslána spolu se zápisem a každý ji může emailem připomínkovat případně na dalším setkání pracovní skupiny.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8" w:line="232" w:lineRule="auto"/>
        <w:ind w:left="11" w:right="687" w:firstLine="3.0000000000000004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18" w:line="232" w:lineRule="auto"/>
        <w:ind w:right="68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Setkání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proběhlo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v přátelské atmosféře a další termín se uskuteční 22.3.2022 od 15 hod.</w:t>
      </w:r>
    </w:p>
    <w:p w:rsidR="00000000" w:rsidDel="00000000" w:rsidP="00000000" w:rsidRDefault="00000000" w:rsidRPr="00000000" w14:paraId="0000002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48" w:line="240" w:lineRule="auto"/>
        <w:ind w:left="10" w:firstLine="0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Zápis zpracovala : Anna Meniecová</w:t>
      </w:r>
    </w:p>
    <w:p w:rsidR="00000000" w:rsidDel="00000000" w:rsidP="00000000" w:rsidRDefault="00000000" w:rsidRPr="00000000" w14:paraId="000000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48" w:line="240" w:lineRule="auto"/>
        <w:ind w:left="10" w:firstLine="0"/>
        <w:rPr>
          <w:sz w:val="24"/>
          <w:szCs w:val="24"/>
        </w:rPr>
      </w:pPr>
      <w:bookmarkStart w:colFirst="0" w:colLast="0" w:name="_heading=h.14za8nts3d4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48" w:line="240" w:lineRule="auto"/>
        <w:ind w:left="0" w:firstLine="0"/>
        <w:rPr>
          <w:sz w:val="24"/>
          <w:szCs w:val="24"/>
        </w:rPr>
      </w:pPr>
      <w:bookmarkStart w:colFirst="0" w:colLast="0" w:name="_heading=h.4qlqjfrj838o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608" w:line="240" w:lineRule="auto"/>
        <w:ind w:left="870" w:firstLine="0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MAS VLADAŘ o.p.s.,IČ: 264 04 818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4714875</wp:posOffset>
            </wp:positionH>
            <wp:positionV relativeFrom="paragraph">
              <wp:posOffset>866775</wp:posOffset>
            </wp:positionV>
            <wp:extent cx="525780" cy="525780"/>
            <wp:effectExtent b="0" l="0" r="0" t="0"/>
            <wp:wrapSquare wrapText="left" distB="19050" distT="19050" distL="19050" distR="19050"/>
            <wp:docPr id="1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-57148</wp:posOffset>
            </wp:positionH>
            <wp:positionV relativeFrom="paragraph">
              <wp:posOffset>1057275</wp:posOffset>
            </wp:positionV>
            <wp:extent cx="335280" cy="335280"/>
            <wp:effectExtent b="0" l="0" r="0" t="0"/>
            <wp:wrapSquare wrapText="right" distB="19050" distT="19050" distL="19050" distR="19050"/>
            <wp:docPr id="1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52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866" w:firstLine="0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Sídlo: Karlovarská 6, 364 53 Valeč  </w:t>
      </w:r>
    </w:p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1" w:lineRule="auto"/>
        <w:ind w:left="861" w:right="4677" w:firstLine="9.000000000000057"/>
        <w:rPr>
          <w:color w:val="666666"/>
          <w:sz w:val="16"/>
          <w:szCs w:val="16"/>
        </w:rPr>
      </w:pPr>
      <w:r w:rsidDel="00000000" w:rsidR="00000000" w:rsidRPr="00000000">
        <w:rPr>
          <w:color w:val="666666"/>
          <w:sz w:val="16"/>
          <w:szCs w:val="16"/>
          <w:rtl w:val="0"/>
        </w:rPr>
        <w:t xml:space="preserve">Kancelář: Masarykovo nám. 22, 441 01 Podbořany web: www.vladar.cz  </w:t>
      </w:r>
    </w:p>
    <w:sectPr>
      <w:footerReference r:id="rId12" w:type="default"/>
      <w:pgSz w:h="16840" w:w="11900" w:orient="portrait"/>
      <w:pgMar w:bottom="740" w:top="985" w:left="1411" w:right="13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Arial C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501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22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1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377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9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3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-CZ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" w:customStyle="1">
    <w:name w:val="1"/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Odstavecseseznamem">
    <w:name w:val="List Paragraph"/>
    <w:basedOn w:val="Normln"/>
    <w:uiPriority w:val="34"/>
    <w:qFormat w:val="1"/>
    <w:rsid w:val="004D1818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semiHidden w:val="1"/>
    <w:unhideWhenUsed w:val="1"/>
    <w:rsid w:val="004D1818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schoolsunited.cz/" TargetMode="External"/><Relationship Id="rId10" Type="http://schemas.openxmlformats.org/officeDocument/2006/relationships/hyperlink" Target="https://schoolsunited.cz/projekt-hrda-skola" TargetMode="External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VDcMRZ2Vze0mKCJH9KlkFymVTA==">AMUW2mWVbUOaLLmirXJwO2KHUDUYBYBOl9LDPD1FJEPF+IGu3MdWkGFp2iBIcPIXG3KdDixSIdwEdsJ/FKphCgQ845c0zUCC5phz/xO629IoNYc3gA6enfp9GwTFH4n/pPDW3caIWirWMAN7/Qg2LoNZE8alXHH6fp8ImZ5w7jNDS6SPiDZh0lE=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2022-02-23T07:24:00Z</dcterms:created>
  <dc:creator>anna meniecova</dc:creator>
</cp:coreProperties>
</file>