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</w:t>
      </w:r>
      <w:r w:rsidR="00BF1266">
        <w:rPr>
          <w:rFonts w:ascii="Arial" w:eastAsia="Arial" w:hAnsi="Arial" w:cs="Arial"/>
          <w:b/>
          <w:color w:val="0070C0"/>
          <w:sz w:val="32"/>
          <w:szCs w:val="32"/>
        </w:rPr>
        <w:t>ovné příležitosti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AC7FB5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18. </w:t>
            </w:r>
            <w:r w:rsidR="00174610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. 2022</w:t>
            </w:r>
            <w:r w:rsidR="00BF1266"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722973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831D48" w:rsidRPr="00174610" w:rsidRDefault="00722973" w:rsidP="00AC7FB5">
      <w:pPr>
        <w:jc w:val="both"/>
        <w:rPr>
          <w:rFonts w:ascii="Arial" w:hAnsi="Arial" w:cs="Arial"/>
          <w:color w:val="5B9BD5" w:themeColor="accent1"/>
          <w:u w:val="single"/>
        </w:rPr>
      </w:pPr>
      <w:r>
        <w:rPr>
          <w:rFonts w:ascii="Arial" w:eastAsia="Arial" w:hAnsi="Arial" w:cs="Arial"/>
        </w:rPr>
        <w:t>Připojit se bude možné</w:t>
      </w:r>
      <w:r w:rsidR="00CD65ED">
        <w:rPr>
          <w:rFonts w:ascii="Arial" w:eastAsia="Arial" w:hAnsi="Arial" w:cs="Arial"/>
        </w:rPr>
        <w:t xml:space="preserve"> na dálku pomocí odkazu: </w:t>
      </w:r>
      <w:r w:rsidR="00AC7FB5" w:rsidRPr="00AC7FB5">
        <w:rPr>
          <w:rFonts w:ascii="Arial" w:hAnsi="Arial" w:cs="Arial"/>
          <w:color w:val="5B9BD5" w:themeColor="accent1"/>
          <w:u w:val="single"/>
        </w:rPr>
        <w:t>meet.google.com/</w:t>
      </w:r>
      <w:proofErr w:type="spellStart"/>
      <w:r w:rsidR="00AC7FB5" w:rsidRPr="00AC7FB5">
        <w:rPr>
          <w:rFonts w:ascii="Arial" w:hAnsi="Arial" w:cs="Arial"/>
          <w:color w:val="5B9BD5" w:themeColor="accent1"/>
          <w:u w:val="single"/>
        </w:rPr>
        <w:t>ciz-fssi-gby</w:t>
      </w:r>
      <w:proofErr w:type="spellEnd"/>
    </w:p>
    <w:p w:rsidR="00174610" w:rsidRDefault="00174610" w:rsidP="00CD65ED">
      <w:pPr>
        <w:jc w:val="both"/>
        <w:rPr>
          <w:rStyle w:val="Hypertextovodkaz"/>
          <w:rFonts w:ascii="Arial" w:eastAsia="Arial" w:hAnsi="Arial" w:cs="Arial"/>
        </w:rPr>
      </w:pPr>
    </w:p>
    <w:p w:rsidR="00831D48" w:rsidRDefault="00831D48" w:rsidP="00CD65ED">
      <w:pPr>
        <w:jc w:val="both"/>
        <w:rPr>
          <w:rStyle w:val="Hypertextovodkaz"/>
          <w:rFonts w:ascii="Arial" w:eastAsia="Arial" w:hAnsi="Arial" w:cs="Arial"/>
          <w:u w:val="none"/>
        </w:rPr>
      </w:pPr>
      <w:r>
        <w:rPr>
          <w:rStyle w:val="Hypertextovodkaz"/>
          <w:rFonts w:ascii="Arial" w:eastAsia="Arial" w:hAnsi="Arial" w:cs="Arial"/>
          <w:u w:val="none"/>
        </w:rPr>
        <w:t>Program:</w:t>
      </w:r>
    </w:p>
    <w:p w:rsidR="00174610" w:rsidRPr="00174610" w:rsidRDefault="00174610" w:rsidP="00174610">
      <w:pPr>
        <w:jc w:val="both"/>
        <w:rPr>
          <w:rFonts w:ascii="Arial" w:eastAsia="Arial" w:hAnsi="Arial" w:cs="Arial"/>
          <w:b/>
        </w:rPr>
      </w:pPr>
    </w:p>
    <w:p w:rsidR="00CD65ED" w:rsidRPr="00D27058" w:rsidRDefault="00174610" w:rsidP="00AC7FB5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color w:val="757575"/>
        </w:rPr>
      </w:pPr>
      <w:r w:rsidRPr="00174610">
        <w:rPr>
          <w:rFonts w:ascii="Arial" w:eastAsia="Arial" w:hAnsi="Arial" w:cs="Arial"/>
          <w:b/>
        </w:rPr>
        <w:t xml:space="preserve">Bc. Michaela Lochmanová, </w:t>
      </w:r>
      <w:proofErr w:type="spellStart"/>
      <w:r w:rsidRPr="00174610">
        <w:rPr>
          <w:rFonts w:ascii="Arial" w:eastAsia="Arial" w:hAnsi="Arial" w:cs="Arial"/>
          <w:b/>
        </w:rPr>
        <w:t>DiS</w:t>
      </w:r>
      <w:proofErr w:type="spellEnd"/>
      <w:r w:rsidRPr="00174610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(</w:t>
      </w:r>
      <w:r w:rsidRPr="00174610">
        <w:rPr>
          <w:rFonts w:ascii="Arial" w:eastAsia="Arial" w:hAnsi="Arial" w:cs="Arial"/>
          <w:b/>
        </w:rPr>
        <w:t>COOLNA</w:t>
      </w:r>
      <w:r>
        <w:rPr>
          <w:rFonts w:ascii="Arial" w:eastAsia="Arial" w:hAnsi="Arial" w:cs="Arial"/>
          <w:b/>
        </w:rPr>
        <w:t>)</w:t>
      </w:r>
      <w:r w:rsidRPr="00174610">
        <w:rPr>
          <w:rFonts w:ascii="Arial" w:eastAsia="Arial" w:hAnsi="Arial" w:cs="Arial"/>
          <w:b/>
        </w:rPr>
        <w:t xml:space="preserve"> – </w:t>
      </w:r>
      <w:r w:rsidR="00AC7FB5" w:rsidRPr="00AC7FB5">
        <w:rPr>
          <w:rFonts w:ascii="Arial" w:eastAsia="Arial" w:hAnsi="Arial" w:cs="Arial"/>
        </w:rPr>
        <w:t>"Získávání pracovních zkušeností (návyků) dětí ve věku 15-18 let"</w:t>
      </w:r>
    </w:p>
    <w:p w:rsidR="00D27058" w:rsidRPr="00D27058" w:rsidRDefault="00D27058" w:rsidP="00D27058">
      <w:pPr>
        <w:pStyle w:val="Odstavecseseznamem"/>
        <w:ind w:left="360"/>
        <w:jc w:val="both"/>
        <w:rPr>
          <w:rFonts w:ascii="Arial" w:eastAsia="Arial" w:hAnsi="Arial" w:cs="Arial"/>
          <w:color w:val="757575"/>
        </w:rPr>
      </w:pPr>
    </w:p>
    <w:p w:rsidR="00D27058" w:rsidRDefault="00D27058" w:rsidP="00D27058">
      <w:pPr>
        <w:pStyle w:val="Odstavecseseznamem"/>
        <w:numPr>
          <w:ilvl w:val="0"/>
          <w:numId w:val="4"/>
        </w:numPr>
        <w:rPr>
          <w:rFonts w:ascii="Arial" w:eastAsia="Arial" w:hAnsi="Arial" w:cs="Arial"/>
        </w:rPr>
      </w:pPr>
      <w:r w:rsidRPr="009832B8">
        <w:rPr>
          <w:rFonts w:ascii="Arial" w:eastAsia="Arial" w:hAnsi="Arial" w:cs="Arial"/>
        </w:rPr>
        <w:t>Přehled plnění jednotlivých cílů a priorit:</w:t>
      </w:r>
    </w:p>
    <w:p w:rsidR="00D27058" w:rsidRPr="00D27058" w:rsidRDefault="00D27058" w:rsidP="00D27058">
      <w:pPr>
        <w:pStyle w:val="Odstavecseseznamem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4A0" w:firstRow="1" w:lastRow="0" w:firstColumn="1" w:lastColumn="0" w:noHBand="0" w:noVBand="1"/>
      </w:tblPr>
      <w:tblGrid>
        <w:gridCol w:w="1563"/>
        <w:gridCol w:w="7499"/>
      </w:tblGrid>
      <w:tr w:rsidR="00D27058" w:rsidRPr="00A76D88" w:rsidTr="00D27058">
        <w:tc>
          <w:tcPr>
            <w:tcW w:w="862" w:type="pc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D9E2F3" w:themeFill="accent5" w:themeFillTint="33"/>
            <w:vAlign w:val="center"/>
          </w:tcPr>
          <w:p w:rsidR="00D27058" w:rsidRPr="00A76D88" w:rsidRDefault="00D2705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Priorita 7</w:t>
            </w:r>
          </w:p>
        </w:tc>
        <w:tc>
          <w:tcPr>
            <w:tcW w:w="4138" w:type="pc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D9E2F3" w:themeFill="accent5" w:themeFillTint="33"/>
            <w:vAlign w:val="center"/>
          </w:tcPr>
          <w:p w:rsidR="00D27058" w:rsidRPr="00A76D88" w:rsidRDefault="00D2705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Budování kapacit ZŠ v oblasti rovných příležitostí a inkluze.</w:t>
            </w:r>
          </w:p>
        </w:tc>
      </w:tr>
      <w:tr w:rsidR="00D27058" w:rsidRPr="00A76D88" w:rsidTr="00D27058">
        <w:tc>
          <w:tcPr>
            <w:tcW w:w="862" w:type="pc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D9E2F3" w:themeFill="accent5" w:themeFillTint="33"/>
            <w:vAlign w:val="center"/>
          </w:tcPr>
          <w:p w:rsidR="00D27058" w:rsidRPr="00A76D88" w:rsidRDefault="00D27058" w:rsidP="00D27058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Specifický cíl 7.1</w:t>
            </w:r>
          </w:p>
        </w:tc>
        <w:tc>
          <w:tcPr>
            <w:tcW w:w="4138" w:type="pc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D9E2F3" w:themeFill="accent5" w:themeFillTint="33"/>
            <w:vAlign w:val="center"/>
          </w:tcPr>
          <w:p w:rsidR="00D27058" w:rsidRPr="00A76D88" w:rsidRDefault="00D27058" w:rsidP="00D27058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Pedagogové a asistenti pedagoga budou vzdělávání v práci s dětmi se speciálními vzdělávacími potřebami.</w:t>
            </w:r>
          </w:p>
        </w:tc>
      </w:tr>
      <w:tr w:rsidR="00D27058" w:rsidRPr="00A76D88" w:rsidTr="00D27058">
        <w:tc>
          <w:tcPr>
            <w:tcW w:w="862" w:type="pct"/>
            <w:shd w:val="clear" w:color="auto" w:fill="D9E2F3" w:themeFill="accent5" w:themeFillTint="33"/>
            <w:vAlign w:val="center"/>
          </w:tcPr>
          <w:p w:rsidR="00D27058" w:rsidRPr="00A76D88" w:rsidRDefault="00D27058" w:rsidP="00D27058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Specifický cíl 7.3</w:t>
            </w:r>
          </w:p>
        </w:tc>
        <w:tc>
          <w:tcPr>
            <w:tcW w:w="4138" w:type="pct"/>
            <w:shd w:val="clear" w:color="auto" w:fill="D9E2F3" w:themeFill="accent5" w:themeFillTint="33"/>
            <w:vAlign w:val="center"/>
          </w:tcPr>
          <w:p w:rsidR="00D27058" w:rsidRPr="00A76D88" w:rsidRDefault="00D27058" w:rsidP="00D27058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Pedagogové a asistenti budou vzdělávání v diagnostice žáků.</w:t>
            </w:r>
          </w:p>
        </w:tc>
      </w:tr>
    </w:tbl>
    <w:p w:rsidR="00174610" w:rsidRPr="00D27058" w:rsidRDefault="00174610" w:rsidP="00D27058">
      <w:pPr>
        <w:jc w:val="both"/>
        <w:rPr>
          <w:rFonts w:ascii="Arial" w:eastAsia="Arial" w:hAnsi="Arial" w:cs="Arial"/>
          <w:color w:val="757575"/>
        </w:rPr>
      </w:pPr>
    </w:p>
    <w:p w:rsidR="00CD65ED" w:rsidRPr="00DD6C92" w:rsidRDefault="00DD6C92" w:rsidP="00DD6C92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color w:val="757575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aktualizace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analýz</w:t>
      </w:r>
    </w:p>
    <w:p w:rsidR="00DD6C92" w:rsidRPr="00DD6C92" w:rsidRDefault="00DD6C92" w:rsidP="00DD6C92">
      <w:pPr>
        <w:pStyle w:val="Odstavecseseznamem"/>
        <w:ind w:left="360"/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DD6C92" w:rsidP="00DD6C9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bookmarkStart w:id="0" w:name="_GoBack"/>
      <w:bookmarkEnd w:id="0"/>
      <w:proofErr w:type="spellStart"/>
      <w:r w:rsidR="00805649" w:rsidRPr="0010059A">
        <w:rPr>
          <w:rFonts w:ascii="Arial" w:eastAsia="Arial" w:hAnsi="Arial" w:cs="Arial"/>
        </w:rPr>
        <w:t>Olah</w:t>
      </w:r>
      <w:proofErr w:type="spellEnd"/>
      <w:r w:rsidR="00805649" w:rsidRPr="0010059A">
        <w:rPr>
          <w:rFonts w:ascii="Arial" w:eastAsia="Arial" w:hAnsi="Arial" w:cs="Arial"/>
        </w:rPr>
        <w:t xml:space="preserve"> Alexander</w:t>
      </w:r>
    </w:p>
    <w:p w:rsidR="0051709F" w:rsidRPr="00DD6C92" w:rsidRDefault="00DD6C92" w:rsidP="00DD6C9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D512AF"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sectPr w:rsidR="0051709F" w:rsidRPr="00DD6C92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72" w:rsidRDefault="006C7672" w:rsidP="00805649">
      <w:r>
        <w:separator/>
      </w:r>
    </w:p>
  </w:endnote>
  <w:endnote w:type="continuationSeparator" w:id="0">
    <w:p w:rsidR="006C7672" w:rsidRDefault="006C7672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72" w:rsidRDefault="006C7672" w:rsidP="00805649">
      <w:r>
        <w:separator/>
      </w:r>
    </w:p>
  </w:footnote>
  <w:footnote w:type="continuationSeparator" w:id="0">
    <w:p w:rsidR="006C7672" w:rsidRDefault="006C7672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7252A"/>
    <w:multiLevelType w:val="hybridMultilevel"/>
    <w:tmpl w:val="D3D2B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D1139"/>
    <w:multiLevelType w:val="hybridMultilevel"/>
    <w:tmpl w:val="E4A2B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7B6D"/>
    <w:multiLevelType w:val="hybridMultilevel"/>
    <w:tmpl w:val="046035AA"/>
    <w:lvl w:ilvl="0" w:tplc="2076D6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2A3B"/>
    <w:multiLevelType w:val="hybridMultilevel"/>
    <w:tmpl w:val="127A49E4"/>
    <w:lvl w:ilvl="0" w:tplc="1E12DEAC">
      <w:numFmt w:val="bullet"/>
      <w:lvlText w:val="·"/>
      <w:lvlJc w:val="left"/>
      <w:pPr>
        <w:ind w:left="1404" w:hanging="1044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00C60"/>
    <w:rsid w:val="00107209"/>
    <w:rsid w:val="00174610"/>
    <w:rsid w:val="001F11E4"/>
    <w:rsid w:val="00220C0A"/>
    <w:rsid w:val="00264AA4"/>
    <w:rsid w:val="00374E1C"/>
    <w:rsid w:val="0044706B"/>
    <w:rsid w:val="00483ED5"/>
    <w:rsid w:val="00495FE0"/>
    <w:rsid w:val="004C4096"/>
    <w:rsid w:val="0051709F"/>
    <w:rsid w:val="00537D80"/>
    <w:rsid w:val="006B126F"/>
    <w:rsid w:val="006B4CE8"/>
    <w:rsid w:val="006C1B24"/>
    <w:rsid w:val="006C7672"/>
    <w:rsid w:val="006E1352"/>
    <w:rsid w:val="00722973"/>
    <w:rsid w:val="007515FC"/>
    <w:rsid w:val="00765F0A"/>
    <w:rsid w:val="00774AEE"/>
    <w:rsid w:val="007D0D2A"/>
    <w:rsid w:val="00805649"/>
    <w:rsid w:val="00831D48"/>
    <w:rsid w:val="008959B8"/>
    <w:rsid w:val="00897EF9"/>
    <w:rsid w:val="008B570C"/>
    <w:rsid w:val="008E3F70"/>
    <w:rsid w:val="00943544"/>
    <w:rsid w:val="009F0FA3"/>
    <w:rsid w:val="00A5590F"/>
    <w:rsid w:val="00AC7FB5"/>
    <w:rsid w:val="00B23B1F"/>
    <w:rsid w:val="00BD6FF2"/>
    <w:rsid w:val="00BF1266"/>
    <w:rsid w:val="00C5019B"/>
    <w:rsid w:val="00CA6BB7"/>
    <w:rsid w:val="00CB59EB"/>
    <w:rsid w:val="00CD65ED"/>
    <w:rsid w:val="00D27058"/>
    <w:rsid w:val="00D512AF"/>
    <w:rsid w:val="00D91564"/>
    <w:rsid w:val="00DD6C92"/>
    <w:rsid w:val="00E707DA"/>
    <w:rsid w:val="00ED121B"/>
    <w:rsid w:val="00F0166A"/>
    <w:rsid w:val="00F45CEE"/>
    <w:rsid w:val="00F732F2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2F0D8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A1C8-71A9-4F87-B32B-FCF13F68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2020-01-15T07:16:00Z</cp:lastPrinted>
  <dcterms:created xsi:type="dcterms:W3CDTF">2022-01-10T12:00:00Z</dcterms:created>
  <dcterms:modified xsi:type="dcterms:W3CDTF">2022-01-11T11:05:00Z</dcterms:modified>
</cp:coreProperties>
</file>